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563890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-4.95pt;width:511.4pt;height:169.5pt;z-index:251660288;mso-width-relative:margin;mso-height-relative:margin" stroked="f">
            <v:textbox>
              <w:txbxContent>
                <w:tbl>
                  <w:tblPr>
                    <w:tblStyle w:val="a3"/>
                    <w:tblW w:w="10213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000000" w:themeColor="text1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9"/>
                    <w:gridCol w:w="1266"/>
                    <w:gridCol w:w="4728"/>
                  </w:tblGrid>
                  <w:tr w:rsidR="00D41846" w:rsidRPr="00FD49B7" w:rsidTr="004B0EB4">
                    <w:tc>
                      <w:tcPr>
                        <w:tcW w:w="4219" w:type="dxa"/>
                      </w:tcPr>
                      <w:p w:rsidR="00506124" w:rsidRPr="00506124" w:rsidRDefault="00506124" w:rsidP="00506124">
                        <w:pPr>
                          <w:pStyle w:val="a6"/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506124">
                          <w:rPr>
                            <w:color w:val="000000"/>
                            <w:szCs w:val="28"/>
                          </w:rPr>
                          <w:t>ЕЛАБУЖСКИЙ</w:t>
                        </w:r>
                      </w:p>
                      <w:p w:rsidR="00506124" w:rsidRPr="00506124" w:rsidRDefault="00506124" w:rsidP="00506124">
                        <w:pPr>
                          <w:pStyle w:val="a6"/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506124">
                          <w:rPr>
                            <w:color w:val="000000"/>
                            <w:szCs w:val="28"/>
                          </w:rPr>
                          <w:t>ГОРОДСКОЙ</w:t>
                        </w:r>
                      </w:p>
                      <w:p w:rsidR="00506124" w:rsidRPr="00506124" w:rsidRDefault="00506124" w:rsidP="00506124">
                        <w:pPr>
                          <w:tabs>
                            <w:tab w:val="left" w:pos="945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506124">
                          <w:rPr>
                            <w:rFonts w:ascii="Times New Roman" w:eastAsia="Calibri" w:hAnsi="Times New Roman" w:cs="Times New Roman"/>
                            <w:color w:val="000000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D41846" w:rsidRPr="00C9144E" w:rsidRDefault="008C2FFC" w:rsidP="00841BA6">
                        <w:pPr>
                          <w:pStyle w:val="a8"/>
                          <w:spacing w:line="300" w:lineRule="exact"/>
                          <w:ind w:right="-148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ЕСПУБЛИК</w:t>
                        </w:r>
                        <w:r w:rsidR="005061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А</w:t>
                        </w: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 xml:space="preserve"> ТАТАРСТАН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D41846" w:rsidRDefault="008C2FFC" w:rsidP="00DD0FDA">
                        <w:pPr>
                          <w:pStyle w:val="2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0075" cy="619125"/>
                              <wp:effectExtent l="19050" t="0" r="9525" b="0"/>
                              <wp:docPr id="1" name="Рисунок 1" descr="16elabuga_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16elabuga_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28" w:type="dxa"/>
                      </w:tcPr>
                      <w:p w:rsidR="008C2FFC" w:rsidRPr="0093265B" w:rsidRDefault="008C2FFC" w:rsidP="001A5892">
                        <w:pPr>
                          <w:tabs>
                            <w:tab w:val="left" w:pos="945"/>
                          </w:tabs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26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ТАТАРСТАН РЕСПУБЛИКАСЫ</w:t>
                        </w:r>
                      </w:p>
                      <w:p w:rsidR="008C2FFC" w:rsidRPr="00FD3D1F" w:rsidRDefault="008C2FFC" w:rsidP="00506124">
                        <w:pPr>
                          <w:spacing w:line="300" w:lineRule="exact"/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FD3D1F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АЛАБУГА</w:t>
                        </w:r>
                      </w:p>
                      <w:p w:rsidR="00506124" w:rsidRDefault="008C2FFC" w:rsidP="00506124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FD3D1F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ШӘҺӘР</w:t>
                        </w:r>
                      </w:p>
                      <w:p w:rsidR="00D41846" w:rsidRPr="00C9144E" w:rsidRDefault="00506124" w:rsidP="00841BA6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СОВЕТЫ</w:t>
                        </w:r>
                      </w:p>
                    </w:tc>
                  </w:tr>
                  <w:tr w:rsidR="00D41846" w:rsidRPr="00841BA6" w:rsidTr="00841BA6">
                    <w:trPr>
                      <w:trHeight w:val="154"/>
                    </w:trPr>
                    <w:tc>
                      <w:tcPr>
                        <w:tcW w:w="10213" w:type="dxa"/>
                        <w:gridSpan w:val="3"/>
                      </w:tcPr>
                      <w:p w:rsidR="00D41846" w:rsidRPr="001F7510" w:rsidRDefault="00D41846" w:rsidP="00DD0FDA">
                        <w:pPr>
                          <w:pStyle w:val="a9"/>
                          <w:tabs>
                            <w:tab w:val="left" w:pos="708"/>
                          </w:tabs>
                          <w:jc w:val="center"/>
                          <w:rPr>
                            <w:color w:val="000000"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D41846" w:rsidRPr="00841BA6" w:rsidRDefault="00D41846" w:rsidP="00DD0FDA">
                        <w:pPr>
                          <w:pStyle w:val="a9"/>
                          <w:tabs>
                            <w:tab w:val="left" w:pos="708"/>
                          </w:tabs>
                          <w:spacing w:line="220" w:lineRule="exact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be-BY"/>
                          </w:rPr>
                        </w:pPr>
                      </w:p>
                    </w:tc>
                  </w:tr>
                </w:tbl>
                <w:tbl>
                  <w:tblPr>
                    <w:tblW w:w="10631" w:type="dxa"/>
                    <w:tblInd w:w="17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5"/>
                    <w:gridCol w:w="5316"/>
                  </w:tblGrid>
                  <w:tr w:rsidR="00D41846" w:rsidRPr="00DE5BF7" w:rsidTr="00DD0FDA">
                    <w:trPr>
                      <w:trHeight w:val="65"/>
                    </w:trPr>
                    <w:tc>
                      <w:tcPr>
                        <w:tcW w:w="5315" w:type="dxa"/>
                      </w:tcPr>
                      <w:p w:rsidR="00D41846" w:rsidRPr="00841BA6" w:rsidRDefault="00841BA6" w:rsidP="00841BA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841BA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D41846" w:rsidRPr="00841BA6" w:rsidRDefault="00841BA6" w:rsidP="00DD0FD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Pr="00841BA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КАРАР</w:t>
                        </w:r>
                      </w:p>
                    </w:tc>
                  </w:tr>
                </w:tbl>
                <w:p w:rsidR="00D41846" w:rsidRPr="00D41846" w:rsidRDefault="00563890" w:rsidP="00D41846">
                  <w:r w:rsidRPr="005638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16 апреля 2015г</w:t>
                  </w:r>
                  <w:r w:rsidR="00841BA6"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841BA6" w:rsidRPr="005638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841BA6" w:rsidRP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="00841BA6" w:rsidRP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.Е</w:t>
                  </w:r>
                  <w:proofErr w:type="gramEnd"/>
                  <w:r w:rsidR="00841BA6" w:rsidRP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лабуга</w:t>
                  </w:r>
                  <w:proofErr w:type="spellEnd"/>
                  <w:r w:rsidR="00841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№256</w:t>
                  </w:r>
                </w:p>
              </w:txbxContent>
            </v:textbox>
          </v:shape>
        </w:pic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811" w:rsidRPr="001E57C5" w:rsidRDefault="00BF381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EFF" w:rsidRPr="00DE2EFF" w:rsidRDefault="00DE2EFF" w:rsidP="00DE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F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Елабужского городского Совета</w:t>
      </w:r>
    </w:p>
    <w:p w:rsidR="00DE2EFF" w:rsidRPr="00DE2EFF" w:rsidRDefault="00DE2EFF" w:rsidP="00DE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FF">
        <w:rPr>
          <w:rFonts w:ascii="Times New Roman" w:hAnsi="Times New Roman" w:cs="Times New Roman"/>
          <w:b/>
          <w:sz w:val="28"/>
          <w:szCs w:val="28"/>
        </w:rPr>
        <w:t>от 29.11.2005 г. №13 «О земельном налоге»</w:t>
      </w:r>
    </w:p>
    <w:p w:rsidR="00DE2EFF" w:rsidRPr="00DE2EFF" w:rsidRDefault="00DE2EFF" w:rsidP="00DE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FF" w:rsidRPr="00DE2EFF" w:rsidRDefault="00DE2EFF" w:rsidP="00DE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FF">
        <w:rPr>
          <w:rFonts w:ascii="Times New Roman" w:hAnsi="Times New Roman" w:cs="Times New Roman"/>
          <w:sz w:val="28"/>
          <w:szCs w:val="28"/>
        </w:rPr>
        <w:t>В связи с истечением срока действия льготы по земельному налогу для резидентов Особой экономической зоны «</w:t>
      </w:r>
      <w:proofErr w:type="spellStart"/>
      <w:r w:rsidRPr="00DE2EFF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DE2EFF">
        <w:rPr>
          <w:rFonts w:ascii="Times New Roman" w:hAnsi="Times New Roman" w:cs="Times New Roman"/>
          <w:sz w:val="28"/>
          <w:szCs w:val="28"/>
        </w:rPr>
        <w:t xml:space="preserve">», предоставленной </w:t>
      </w:r>
      <w:proofErr w:type="spellStart"/>
      <w:r w:rsidRPr="00DE2EFF">
        <w:rPr>
          <w:rFonts w:ascii="Times New Roman" w:hAnsi="Times New Roman" w:cs="Times New Roman"/>
          <w:sz w:val="28"/>
          <w:szCs w:val="28"/>
        </w:rPr>
        <w:t>Елабужским</w:t>
      </w:r>
      <w:proofErr w:type="spellEnd"/>
      <w:r w:rsidRPr="00DE2EFF">
        <w:rPr>
          <w:rFonts w:ascii="Times New Roman" w:hAnsi="Times New Roman" w:cs="Times New Roman"/>
          <w:sz w:val="28"/>
          <w:szCs w:val="28"/>
        </w:rPr>
        <w:t xml:space="preserve"> городским Советом, и в соответствии с пунктом 2 статьи 387 Налогового кодекса Российской Федерации, Елабужский городской Совет</w:t>
      </w:r>
    </w:p>
    <w:p w:rsidR="00DE2EFF" w:rsidRPr="00DE2EFF" w:rsidRDefault="00DE2EFF" w:rsidP="00DE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FF" w:rsidRPr="00DE2EFF" w:rsidRDefault="00DE2EFF" w:rsidP="00DE2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2EFF" w:rsidRPr="00DE2EFF" w:rsidRDefault="00DE2EFF" w:rsidP="00DE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EFF" w:rsidRPr="00DE2EFF" w:rsidRDefault="00DE2EFF" w:rsidP="00DE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FF">
        <w:rPr>
          <w:rFonts w:ascii="Times New Roman" w:hAnsi="Times New Roman" w:cs="Times New Roman"/>
          <w:sz w:val="28"/>
          <w:szCs w:val="28"/>
        </w:rPr>
        <w:t>1. Внести в решение Елабужского городского Совета от 29 ноября 2005 года №13 «О земельном налоге» следующие изменения:</w:t>
      </w:r>
    </w:p>
    <w:p w:rsidR="00DE2EFF" w:rsidRPr="00DE2EFF" w:rsidRDefault="00DE2EFF" w:rsidP="00DE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FF">
        <w:rPr>
          <w:rFonts w:ascii="Times New Roman" w:hAnsi="Times New Roman" w:cs="Times New Roman"/>
          <w:sz w:val="28"/>
          <w:szCs w:val="28"/>
        </w:rPr>
        <w:t>1.1. Пункт 1 статьи 3 дополнить подпунктом и) следующего содержания:</w:t>
      </w:r>
    </w:p>
    <w:p w:rsidR="00DE2EFF" w:rsidRPr="00DE2EFF" w:rsidRDefault="00DE2EFF" w:rsidP="00DE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FF">
        <w:rPr>
          <w:rFonts w:ascii="Times New Roman" w:hAnsi="Times New Roman" w:cs="Times New Roman"/>
          <w:sz w:val="28"/>
          <w:szCs w:val="28"/>
        </w:rPr>
        <w:t>«и) организации – резиденты Особой экономической зоны «</w:t>
      </w:r>
      <w:proofErr w:type="spellStart"/>
      <w:r w:rsidRPr="00DE2EFF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DE2EFF">
        <w:rPr>
          <w:rFonts w:ascii="Times New Roman" w:hAnsi="Times New Roman" w:cs="Times New Roman"/>
          <w:sz w:val="28"/>
          <w:szCs w:val="28"/>
        </w:rPr>
        <w:t>» – в отношении земельных участков, расположенных на территории особой экономической зоны, сроком на пять лет с месяца, следующего за периодом окончания льготы, предоставленной пунктом 9 статьи 395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EFF" w:rsidRPr="00DE2EFF" w:rsidRDefault="00DE2EFF" w:rsidP="00DE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FF">
        <w:rPr>
          <w:rFonts w:ascii="Times New Roman" w:hAnsi="Times New Roman" w:cs="Times New Roman"/>
          <w:sz w:val="28"/>
          <w:szCs w:val="28"/>
        </w:rPr>
        <w:t>2. Решение Елабужского городского Совета от 25 января 2006 года №19 «О предоставлении льготы по земельному налогу для резидентов Особой экономической зоны на территории города Елабуга Елабужского муниципального района Республики Татарстан» отменить.</w:t>
      </w:r>
    </w:p>
    <w:p w:rsidR="00DE2EFF" w:rsidRPr="00DE2EFF" w:rsidRDefault="00DE2EFF" w:rsidP="00DE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FF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и вступает в силу с 1 января 2016 года.</w:t>
      </w:r>
    </w:p>
    <w:p w:rsidR="00DE2EFF" w:rsidRPr="00DE2EFF" w:rsidRDefault="00DE2EFF" w:rsidP="00DE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2E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EF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DE2EFF" w:rsidRPr="00DE2EFF" w:rsidRDefault="00DE2EFF" w:rsidP="00DE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EFF" w:rsidRPr="00DE2EFF" w:rsidRDefault="00DE2EFF" w:rsidP="00DE2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EFF" w:rsidRPr="00DE2EFF" w:rsidRDefault="00DE2EFF" w:rsidP="00DE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2EFF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E2EFF">
        <w:rPr>
          <w:rFonts w:ascii="Times New Roman" w:hAnsi="Times New Roman" w:cs="Times New Roman"/>
          <w:b/>
          <w:sz w:val="28"/>
          <w:szCs w:val="28"/>
        </w:rPr>
        <w:t>Г.Е. Емельянов</w:t>
      </w: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591" w:rsidRPr="001E57C5" w:rsidRDefault="00FC4591" w:rsidP="001E5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4591" w:rsidRPr="001E57C5" w:rsidSect="00841B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06723"/>
    <w:rsid w:val="00044EA6"/>
    <w:rsid w:val="00050318"/>
    <w:rsid w:val="000774C6"/>
    <w:rsid w:val="000B58BA"/>
    <w:rsid w:val="00115AA9"/>
    <w:rsid w:val="00124CCE"/>
    <w:rsid w:val="001A5892"/>
    <w:rsid w:val="001E57C5"/>
    <w:rsid w:val="001F0CE7"/>
    <w:rsid w:val="001F7510"/>
    <w:rsid w:val="002206A4"/>
    <w:rsid w:val="0024510E"/>
    <w:rsid w:val="00290832"/>
    <w:rsid w:val="002C5148"/>
    <w:rsid w:val="003540D4"/>
    <w:rsid w:val="003A1EA1"/>
    <w:rsid w:val="003B5962"/>
    <w:rsid w:val="00403D91"/>
    <w:rsid w:val="004042B7"/>
    <w:rsid w:val="00423F40"/>
    <w:rsid w:val="00497261"/>
    <w:rsid w:val="004B0EB4"/>
    <w:rsid w:val="00506124"/>
    <w:rsid w:val="005141D2"/>
    <w:rsid w:val="005304A0"/>
    <w:rsid w:val="00530B4A"/>
    <w:rsid w:val="00563890"/>
    <w:rsid w:val="005838E0"/>
    <w:rsid w:val="00593290"/>
    <w:rsid w:val="00593337"/>
    <w:rsid w:val="005E0DAD"/>
    <w:rsid w:val="00614C8E"/>
    <w:rsid w:val="006D15F8"/>
    <w:rsid w:val="007377CF"/>
    <w:rsid w:val="007662C1"/>
    <w:rsid w:val="00775114"/>
    <w:rsid w:val="00795093"/>
    <w:rsid w:val="007F04DC"/>
    <w:rsid w:val="007F74D3"/>
    <w:rsid w:val="008150A2"/>
    <w:rsid w:val="00816886"/>
    <w:rsid w:val="00820575"/>
    <w:rsid w:val="00840937"/>
    <w:rsid w:val="00841BA6"/>
    <w:rsid w:val="00866D7C"/>
    <w:rsid w:val="008C0B9C"/>
    <w:rsid w:val="008C2FFC"/>
    <w:rsid w:val="00906D5C"/>
    <w:rsid w:val="00937CC2"/>
    <w:rsid w:val="00964644"/>
    <w:rsid w:val="00971CDC"/>
    <w:rsid w:val="0097599A"/>
    <w:rsid w:val="009926E7"/>
    <w:rsid w:val="009F2735"/>
    <w:rsid w:val="00AC1B5B"/>
    <w:rsid w:val="00B028C7"/>
    <w:rsid w:val="00B34B97"/>
    <w:rsid w:val="00B63BE8"/>
    <w:rsid w:val="00BF3811"/>
    <w:rsid w:val="00C9144E"/>
    <w:rsid w:val="00C97915"/>
    <w:rsid w:val="00CE393A"/>
    <w:rsid w:val="00CE71AD"/>
    <w:rsid w:val="00D05EA2"/>
    <w:rsid w:val="00D41846"/>
    <w:rsid w:val="00D54CCC"/>
    <w:rsid w:val="00D6091A"/>
    <w:rsid w:val="00DE2EFF"/>
    <w:rsid w:val="00E33AFE"/>
    <w:rsid w:val="00E81662"/>
    <w:rsid w:val="00EA1A6D"/>
    <w:rsid w:val="00EC7C4F"/>
    <w:rsid w:val="00ED18CE"/>
    <w:rsid w:val="00EF282E"/>
    <w:rsid w:val="00EF2D34"/>
    <w:rsid w:val="00F048B2"/>
    <w:rsid w:val="00F32E2E"/>
    <w:rsid w:val="00F47D1E"/>
    <w:rsid w:val="00F941B7"/>
    <w:rsid w:val="00FC4591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1AA4-7C15-4483-9A41-464835FB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Org</cp:lastModifiedBy>
  <cp:revision>17</cp:revision>
  <cp:lastPrinted>2015-04-20T05:07:00Z</cp:lastPrinted>
  <dcterms:created xsi:type="dcterms:W3CDTF">2015-02-03T12:35:00Z</dcterms:created>
  <dcterms:modified xsi:type="dcterms:W3CDTF">2015-04-20T05:26:00Z</dcterms:modified>
</cp:coreProperties>
</file>