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="-324" w:tblpY="2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2"/>
        <w:gridCol w:w="1416"/>
        <w:gridCol w:w="4195"/>
      </w:tblGrid>
      <w:tr w:rsidR="00E879F4" w:rsidRPr="00675BA5" w:rsidTr="00D546C9">
        <w:trPr>
          <w:trHeight w:val="1556"/>
        </w:trPr>
        <w:tc>
          <w:tcPr>
            <w:tcW w:w="4417" w:type="dxa"/>
            <w:tcBorders>
              <w:top w:val="nil"/>
              <w:left w:val="nil"/>
              <w:right w:val="nil"/>
            </w:tcBorders>
          </w:tcPr>
          <w:p w:rsidR="00E879F4" w:rsidRDefault="00E879F4" w:rsidP="00D5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ЕЛАБУЖСКОГО МУНИЦИПАЛЬНОГО РАЙОНА</w:t>
            </w:r>
          </w:p>
          <w:p w:rsidR="00E879F4" w:rsidRDefault="00E879F4" w:rsidP="00D54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</w:tcPr>
          <w:p w:rsidR="00E879F4" w:rsidRDefault="00F30C0C" w:rsidP="00D54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E879F4" w:rsidRDefault="00E879F4" w:rsidP="00D546C9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  РЕСПУБЛИКАСЫ АЛАБУГА  МУНИЦИПАЛЬ</w:t>
            </w:r>
          </w:p>
          <w:p w:rsidR="00E879F4" w:rsidRDefault="00E879F4" w:rsidP="00D546C9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РАЙОНЫ БАШКАРМА            КОМИТЕТЫ</w:t>
            </w:r>
          </w:p>
          <w:p w:rsidR="00E879F4" w:rsidRDefault="00E879F4" w:rsidP="00D54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79F4" w:rsidRPr="00675BA5" w:rsidTr="00D546C9">
        <w:trPr>
          <w:trHeight w:val="554"/>
        </w:trPr>
        <w:tc>
          <w:tcPr>
            <w:tcW w:w="4417" w:type="dxa"/>
            <w:tcBorders>
              <w:left w:val="nil"/>
              <w:bottom w:val="nil"/>
              <w:right w:val="nil"/>
            </w:tcBorders>
            <w:vAlign w:val="center"/>
          </w:tcPr>
          <w:p w:rsidR="00E879F4" w:rsidRDefault="00E879F4" w:rsidP="00D54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879F4" w:rsidRDefault="00E879F4" w:rsidP="00D54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879F4" w:rsidRDefault="00E7359A" w:rsidP="0035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355E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</w:tcPr>
          <w:p w:rsidR="00E879F4" w:rsidRDefault="00E879F4" w:rsidP="00D546C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  <w:vAlign w:val="center"/>
          </w:tcPr>
          <w:p w:rsidR="00E879F4" w:rsidRDefault="00E879F4" w:rsidP="00D546C9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E879F4" w:rsidRDefault="00E879F4" w:rsidP="00D546C9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879F4" w:rsidRPr="00E7359A" w:rsidRDefault="00E879F4" w:rsidP="00355E22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35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E7359A" w:rsidRPr="00E735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55E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192</w:t>
            </w:r>
          </w:p>
        </w:tc>
      </w:tr>
    </w:tbl>
    <w:p w:rsidR="00E879F4" w:rsidRDefault="00E879F4" w:rsidP="00E41D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836AC" w:rsidRPr="00C836AC" w:rsidRDefault="00C836AC" w:rsidP="004C7F49">
      <w:pPr>
        <w:spacing w:after="0" w:line="240" w:lineRule="auto"/>
        <w:ind w:right="42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6AC">
        <w:rPr>
          <w:rFonts w:ascii="Times New Roman" w:eastAsia="Times New Roman" w:hAnsi="Times New Roman"/>
          <w:sz w:val="28"/>
          <w:szCs w:val="28"/>
          <w:lang w:eastAsia="ru-RU"/>
        </w:rPr>
        <w:t>О   внесении   изменений   в   постановление</w:t>
      </w:r>
      <w:r w:rsidR="004C7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6AC">
        <w:rPr>
          <w:rFonts w:ascii="Times New Roman" w:eastAsia="Times New Roman" w:hAnsi="Times New Roman"/>
          <w:sz w:val="28"/>
          <w:szCs w:val="28"/>
          <w:lang w:eastAsia="ru-RU"/>
        </w:rPr>
        <w:t>Исполнительного    комитета     Елабужского муниципального района от 08.12.2017 № 1546</w:t>
      </w:r>
      <w:r w:rsidR="004C7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836AC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</w:t>
      </w:r>
      <w:r w:rsidR="004C7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6AC">
        <w:rPr>
          <w:rFonts w:ascii="Times New Roman" w:eastAsia="Times New Roman" w:hAnsi="Times New Roman"/>
          <w:sz w:val="28"/>
          <w:szCs w:val="28"/>
          <w:lang w:eastAsia="ru-RU"/>
        </w:rPr>
        <w:t xml:space="preserve"> по  профилактике  правонарушений  </w:t>
      </w:r>
      <w:r w:rsidR="00706B7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836AC">
        <w:rPr>
          <w:rFonts w:ascii="Times New Roman" w:eastAsia="Times New Roman" w:hAnsi="Times New Roman"/>
          <w:sz w:val="28"/>
          <w:szCs w:val="28"/>
          <w:lang w:eastAsia="ru-RU"/>
        </w:rPr>
        <w:t>охраны</w:t>
      </w:r>
      <w:r w:rsidR="004C7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9F4" w:rsidRPr="004C7F49" w:rsidRDefault="00C836AC" w:rsidP="004C7F49">
      <w:pPr>
        <w:spacing w:after="0" w:line="240" w:lineRule="auto"/>
        <w:ind w:right="42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6A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   порядка    в     </w:t>
      </w:r>
      <w:proofErr w:type="spellStart"/>
      <w:r w:rsidRPr="00C836AC">
        <w:rPr>
          <w:rFonts w:ascii="Times New Roman" w:eastAsia="Times New Roman" w:hAnsi="Times New Roman"/>
          <w:sz w:val="28"/>
          <w:szCs w:val="28"/>
          <w:lang w:eastAsia="ru-RU"/>
        </w:rPr>
        <w:t>Елабужском</w:t>
      </w:r>
      <w:proofErr w:type="spellEnd"/>
      <w:r w:rsidRPr="00C836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F49">
        <w:rPr>
          <w:rFonts w:ascii="Times New Roman" w:eastAsia="Times New Roman" w:hAnsi="Times New Roman"/>
          <w:sz w:val="28"/>
          <w:szCs w:val="28"/>
          <w:lang w:eastAsia="ru-RU"/>
        </w:rPr>
        <w:t>муниципальном районе на  201</w:t>
      </w:r>
      <w:r w:rsidR="00880397" w:rsidRPr="004C7F49">
        <w:rPr>
          <w:rFonts w:ascii="Times New Roman" w:eastAsia="Times New Roman" w:hAnsi="Times New Roman"/>
          <w:sz w:val="28"/>
          <w:szCs w:val="28"/>
          <w:lang w:eastAsia="ru-RU"/>
        </w:rPr>
        <w:t>8 - 2020</w:t>
      </w:r>
      <w:r w:rsidRPr="004C7F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4C7F49" w:rsidRPr="004C7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7F49" w:rsidRPr="004C7F49" w:rsidRDefault="004C7F49" w:rsidP="004C7F49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E879F4" w:rsidRPr="000019AF" w:rsidRDefault="00E879F4" w:rsidP="00E41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F49">
        <w:rPr>
          <w:rFonts w:ascii="Times New Roman" w:hAnsi="Times New Roman"/>
          <w:sz w:val="28"/>
          <w:szCs w:val="28"/>
          <w:lang w:eastAsia="ru-RU"/>
        </w:rPr>
        <w:t>В</w:t>
      </w:r>
      <w:r w:rsidR="00A240F7" w:rsidRPr="004C7F49">
        <w:rPr>
          <w:rFonts w:ascii="Times New Roman" w:hAnsi="Times New Roman"/>
          <w:bCs/>
          <w:sz w:val="28"/>
          <w:szCs w:val="28"/>
        </w:rPr>
        <w:t xml:space="preserve"> соответствии</w:t>
      </w:r>
      <w:r w:rsidR="00A240F7" w:rsidRPr="00335F4B">
        <w:rPr>
          <w:rFonts w:ascii="Times New Roman" w:hAnsi="Times New Roman"/>
          <w:bCs/>
          <w:sz w:val="28"/>
          <w:szCs w:val="28"/>
        </w:rPr>
        <w:t xml:space="preserve"> с Бюджетным кодексом Российской Федерации и </w:t>
      </w:r>
      <w:r w:rsidRPr="00335F4B">
        <w:rPr>
          <w:rFonts w:ascii="Times New Roman" w:hAnsi="Times New Roman"/>
          <w:sz w:val="28"/>
          <w:szCs w:val="28"/>
          <w:lang w:eastAsia="ru-RU"/>
        </w:rPr>
        <w:t>целях совершенствования организации взаимодействия органов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органов местного самоуправления, правоохранительных органов, организаций и общественных </w:t>
      </w:r>
      <w:r w:rsidRPr="000019AF">
        <w:rPr>
          <w:rFonts w:ascii="Times New Roman" w:hAnsi="Times New Roman"/>
          <w:sz w:val="28"/>
          <w:szCs w:val="28"/>
          <w:lang w:eastAsia="ru-RU"/>
        </w:rPr>
        <w:t xml:space="preserve">объединений при реализации мер в системе профилактики правонарушений и охраны общественного порядка в муниципальном образовании </w:t>
      </w:r>
      <w:r w:rsidR="00B9054B" w:rsidRPr="000019AF">
        <w:rPr>
          <w:rFonts w:ascii="Times New Roman" w:hAnsi="Times New Roman"/>
          <w:sz w:val="28"/>
          <w:szCs w:val="28"/>
          <w:lang w:eastAsia="ru-RU"/>
        </w:rPr>
        <w:t>Исполнительный комитет Елабужского муниципального</w:t>
      </w:r>
      <w:r w:rsidRPr="000019AF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B9054B" w:rsidRPr="000019AF">
        <w:rPr>
          <w:rFonts w:ascii="Times New Roman" w:hAnsi="Times New Roman"/>
          <w:sz w:val="28"/>
          <w:szCs w:val="28"/>
          <w:lang w:eastAsia="ru-RU"/>
        </w:rPr>
        <w:t>а</w:t>
      </w:r>
      <w:r w:rsidRPr="000019AF">
        <w:rPr>
          <w:rFonts w:ascii="Times New Roman" w:hAnsi="Times New Roman"/>
          <w:sz w:val="28"/>
          <w:szCs w:val="28"/>
        </w:rPr>
        <w:t xml:space="preserve"> </w:t>
      </w:r>
      <w:r w:rsidR="000019AF" w:rsidRPr="000019AF">
        <w:rPr>
          <w:rFonts w:ascii="Times New Roman" w:hAnsi="Times New Roman"/>
          <w:sz w:val="28"/>
          <w:szCs w:val="28"/>
        </w:rPr>
        <w:t>Республики Татарстан</w:t>
      </w:r>
    </w:p>
    <w:p w:rsidR="00E879F4" w:rsidRDefault="00E879F4" w:rsidP="00E41D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79F4" w:rsidRDefault="00E879F4" w:rsidP="00E41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879F4" w:rsidRDefault="00E879F4" w:rsidP="00E41DB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019AF" w:rsidRDefault="000718AB" w:rsidP="000019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7BF7">
        <w:rPr>
          <w:rFonts w:ascii="Times New Roman" w:hAnsi="Times New Roman"/>
          <w:sz w:val="28"/>
          <w:szCs w:val="28"/>
        </w:rPr>
        <w:t xml:space="preserve">Внести </w:t>
      </w:r>
      <w:r w:rsidR="00880397">
        <w:rPr>
          <w:rFonts w:ascii="Times New Roman" w:hAnsi="Times New Roman"/>
          <w:sz w:val="28"/>
          <w:szCs w:val="28"/>
        </w:rPr>
        <w:t>в постановлени</w:t>
      </w:r>
      <w:r w:rsidR="000019AF">
        <w:rPr>
          <w:rFonts w:ascii="Times New Roman" w:hAnsi="Times New Roman"/>
          <w:sz w:val="28"/>
          <w:szCs w:val="28"/>
        </w:rPr>
        <w:t>е</w:t>
      </w:r>
      <w:r w:rsidR="00880397">
        <w:rPr>
          <w:rFonts w:ascii="Times New Roman" w:hAnsi="Times New Roman"/>
          <w:sz w:val="28"/>
          <w:szCs w:val="28"/>
        </w:rPr>
        <w:t xml:space="preserve"> Исполнительного комитета Елабужского муниципального района Республики Татарстан от</w:t>
      </w:r>
      <w:r w:rsidR="00880397" w:rsidRPr="00C836AC">
        <w:rPr>
          <w:rFonts w:ascii="Times New Roman" w:eastAsia="Times New Roman" w:hAnsi="Times New Roman"/>
          <w:sz w:val="28"/>
          <w:szCs w:val="28"/>
          <w:lang w:eastAsia="ru-RU"/>
        </w:rPr>
        <w:t xml:space="preserve"> 08.12.2017 № 1546</w:t>
      </w:r>
      <w:r w:rsidR="00880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397" w:rsidRPr="00C836AC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</w:t>
      </w:r>
      <w:r w:rsidR="00880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397" w:rsidRPr="00C836AC">
        <w:rPr>
          <w:rFonts w:ascii="Times New Roman" w:eastAsia="Times New Roman" w:hAnsi="Times New Roman"/>
          <w:sz w:val="28"/>
          <w:szCs w:val="28"/>
          <w:lang w:eastAsia="ru-RU"/>
        </w:rPr>
        <w:t xml:space="preserve">по  профилактике  правонарушений </w:t>
      </w:r>
      <w:r w:rsidR="00706B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80397" w:rsidRPr="00C836AC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охраны общественного</w:t>
      </w:r>
      <w:r w:rsidR="00880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397" w:rsidRPr="00C836AC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880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397" w:rsidRPr="00C836A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880397" w:rsidRPr="00C836AC">
        <w:rPr>
          <w:rFonts w:ascii="Times New Roman" w:eastAsia="Times New Roman" w:hAnsi="Times New Roman"/>
          <w:sz w:val="28"/>
          <w:szCs w:val="28"/>
          <w:lang w:eastAsia="ru-RU"/>
        </w:rPr>
        <w:t>Елабужском</w:t>
      </w:r>
      <w:proofErr w:type="spellEnd"/>
      <w:r w:rsidR="00880397" w:rsidRPr="00C836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на  201</w:t>
      </w:r>
      <w:r w:rsidR="00880397">
        <w:rPr>
          <w:rFonts w:ascii="Times New Roman" w:eastAsia="Times New Roman" w:hAnsi="Times New Roman"/>
          <w:sz w:val="28"/>
          <w:szCs w:val="28"/>
          <w:lang w:eastAsia="ru-RU"/>
        </w:rPr>
        <w:t>8 - 2020</w:t>
      </w:r>
      <w:r w:rsidR="00880397" w:rsidRPr="00C836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0019AF" w:rsidRPr="000019AF">
        <w:rPr>
          <w:rFonts w:ascii="Times New Roman" w:hAnsi="Times New Roman"/>
          <w:sz w:val="28"/>
          <w:szCs w:val="28"/>
        </w:rPr>
        <w:t xml:space="preserve"> </w:t>
      </w:r>
      <w:r w:rsidR="000019AF">
        <w:rPr>
          <w:rFonts w:ascii="Times New Roman" w:hAnsi="Times New Roman"/>
          <w:sz w:val="28"/>
          <w:szCs w:val="28"/>
        </w:rPr>
        <w:t>следующие изменения:</w:t>
      </w:r>
    </w:p>
    <w:p w:rsidR="000019AF" w:rsidRDefault="000019AF" w:rsidP="000019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 В наименовании постановления слова «2018-2020 годы» заменить слова</w:t>
      </w:r>
      <w:r w:rsidR="004C7F49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«2018-2021 годы».</w:t>
      </w:r>
    </w:p>
    <w:p w:rsidR="00C836AC" w:rsidRPr="00C1345B" w:rsidRDefault="00C1345B" w:rsidP="000019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836AC" w:rsidRPr="00C1345B">
        <w:rPr>
          <w:rFonts w:ascii="Times New Roman" w:hAnsi="Times New Roman"/>
          <w:sz w:val="28"/>
          <w:szCs w:val="28"/>
        </w:rPr>
        <w:t xml:space="preserve">Утвердить муниципальную программу по  профилактике   правонарушений </w:t>
      </w:r>
      <w:r w:rsidR="009060B1" w:rsidRPr="00C1345B">
        <w:rPr>
          <w:rFonts w:ascii="Times New Roman" w:hAnsi="Times New Roman"/>
          <w:sz w:val="28"/>
          <w:szCs w:val="28"/>
        </w:rPr>
        <w:t xml:space="preserve">и </w:t>
      </w:r>
      <w:r w:rsidR="009060B1" w:rsidRPr="00C836AC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охраны общественного порядка  в  </w:t>
      </w:r>
      <w:proofErr w:type="spellStart"/>
      <w:r w:rsidR="009060B1" w:rsidRPr="00C836AC">
        <w:rPr>
          <w:rFonts w:ascii="Times New Roman" w:eastAsia="Times New Roman" w:hAnsi="Times New Roman"/>
          <w:sz w:val="28"/>
          <w:szCs w:val="28"/>
          <w:lang w:eastAsia="ru-RU"/>
        </w:rPr>
        <w:t>Елабужском</w:t>
      </w:r>
      <w:proofErr w:type="spellEnd"/>
      <w:r w:rsidR="009060B1" w:rsidRPr="00C836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0B1" w:rsidRPr="00C13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0B1" w:rsidRPr="00C836AC">
        <w:rPr>
          <w:rFonts w:ascii="Times New Roman" w:eastAsia="Times New Roman" w:hAnsi="Times New Roman"/>
          <w:sz w:val="28"/>
          <w:szCs w:val="28"/>
          <w:lang w:eastAsia="ru-RU"/>
        </w:rPr>
        <w:t>муниципальном районе на  2018 - 2021 годы»</w:t>
      </w:r>
      <w:r w:rsidR="00C836AC" w:rsidRPr="00C1345B">
        <w:rPr>
          <w:rFonts w:ascii="Times New Roman" w:hAnsi="Times New Roman"/>
          <w:sz w:val="28"/>
          <w:szCs w:val="28"/>
        </w:rPr>
        <w:t xml:space="preserve"> (далее – Про</w:t>
      </w:r>
      <w:r w:rsidR="00E84CB0">
        <w:rPr>
          <w:rFonts w:ascii="Times New Roman" w:hAnsi="Times New Roman"/>
          <w:sz w:val="28"/>
          <w:szCs w:val="28"/>
        </w:rPr>
        <w:t>грамма) в новой прилагаемой редакции.</w:t>
      </w:r>
    </w:p>
    <w:p w:rsidR="00C836AC" w:rsidRDefault="00C836AC" w:rsidP="000019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C836AC" w:rsidRDefault="00C836AC" w:rsidP="000019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руководителя Исполнительного комитета Елабужского муниципального района по социальным вопросам Л.Н. Рыбакову.</w:t>
      </w:r>
    </w:p>
    <w:p w:rsidR="00C836AC" w:rsidRPr="000019AF" w:rsidRDefault="00C836AC" w:rsidP="00C83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90D" w:rsidRPr="000019AF" w:rsidRDefault="00BD290D" w:rsidP="00E41D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9F4" w:rsidRDefault="00E879F4" w:rsidP="00E41DB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                                                                                  </w:t>
      </w:r>
      <w:r w:rsidR="00CD5B6F">
        <w:rPr>
          <w:rFonts w:ascii="Times New Roman" w:hAnsi="Times New Roman"/>
          <w:sz w:val="28"/>
          <w:szCs w:val="28"/>
          <w:lang w:eastAsia="ru-RU"/>
        </w:rPr>
        <w:t xml:space="preserve">        Р.С. Хайруллин</w:t>
      </w:r>
    </w:p>
    <w:p w:rsidR="00356669" w:rsidRPr="00EA43A9" w:rsidRDefault="00356669" w:rsidP="00356669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52"/>
        </w:rPr>
      </w:pPr>
    </w:p>
    <w:p w:rsidR="000019AF" w:rsidRDefault="000019AF" w:rsidP="00356669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40"/>
          <w:szCs w:val="24"/>
          <w:lang w:eastAsia="ru-RU"/>
        </w:rPr>
      </w:pPr>
    </w:p>
    <w:p w:rsidR="000019AF" w:rsidRDefault="000019AF" w:rsidP="00356669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40"/>
          <w:szCs w:val="24"/>
          <w:lang w:eastAsia="ru-RU"/>
        </w:rPr>
      </w:pPr>
    </w:p>
    <w:p w:rsidR="000019AF" w:rsidRDefault="000019AF" w:rsidP="00356669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40"/>
          <w:szCs w:val="24"/>
          <w:lang w:eastAsia="ru-RU"/>
        </w:rPr>
      </w:pPr>
    </w:p>
    <w:p w:rsidR="000019AF" w:rsidRDefault="000019AF" w:rsidP="00356669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40"/>
          <w:szCs w:val="24"/>
          <w:lang w:eastAsia="ru-RU"/>
        </w:rPr>
      </w:pPr>
    </w:p>
    <w:p w:rsidR="000019AF" w:rsidRDefault="000019AF" w:rsidP="00356669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40"/>
          <w:szCs w:val="24"/>
          <w:lang w:eastAsia="ru-RU"/>
        </w:rPr>
      </w:pPr>
    </w:p>
    <w:p w:rsidR="000019AF" w:rsidRDefault="000019AF" w:rsidP="00356669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40"/>
          <w:szCs w:val="24"/>
          <w:lang w:eastAsia="ru-RU"/>
        </w:rPr>
      </w:pPr>
    </w:p>
    <w:p w:rsidR="000019AF" w:rsidRDefault="000019AF" w:rsidP="00356669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40"/>
          <w:szCs w:val="24"/>
          <w:lang w:eastAsia="ru-RU"/>
        </w:rPr>
      </w:pPr>
    </w:p>
    <w:p w:rsidR="000019AF" w:rsidRDefault="000019AF" w:rsidP="00356669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40"/>
          <w:szCs w:val="24"/>
          <w:lang w:eastAsia="ru-RU"/>
        </w:rPr>
      </w:pPr>
    </w:p>
    <w:p w:rsidR="00356669" w:rsidRPr="00BF31B6" w:rsidRDefault="00356669" w:rsidP="00356669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40"/>
          <w:szCs w:val="24"/>
          <w:lang w:eastAsia="ru-RU"/>
        </w:rPr>
      </w:pPr>
      <w:r w:rsidRPr="00BF31B6">
        <w:rPr>
          <w:rFonts w:ascii="Times New Roman" w:eastAsia="Times New Roman" w:hAnsi="Times New Roman"/>
          <w:bCs/>
          <w:sz w:val="40"/>
          <w:szCs w:val="24"/>
          <w:lang w:eastAsia="ru-RU"/>
        </w:rPr>
        <w:t>МУНИЦИПАЛЬНАЯ ПРОГРАММА</w:t>
      </w:r>
    </w:p>
    <w:p w:rsidR="00356669" w:rsidRPr="00BF31B6" w:rsidRDefault="00356669" w:rsidP="0035666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  <w:r w:rsidRPr="00BF31B6">
        <w:rPr>
          <w:rFonts w:ascii="Times New Roman" w:eastAsia="Times New Roman" w:hAnsi="Times New Roman"/>
          <w:sz w:val="40"/>
          <w:szCs w:val="24"/>
          <w:lang w:eastAsia="ru-RU"/>
        </w:rPr>
        <w:t>ПО  ПРОФИЛАКТИКЕ ПРАВОНАРУШЕНИЙ</w:t>
      </w:r>
      <w:r>
        <w:rPr>
          <w:rFonts w:ascii="Times New Roman" w:eastAsia="Times New Roman" w:hAnsi="Times New Roman"/>
          <w:sz w:val="40"/>
          <w:szCs w:val="24"/>
          <w:lang w:eastAsia="ru-RU"/>
        </w:rPr>
        <w:t xml:space="preserve"> И ОХРАНЫ ОБЩЕСТВЕННОГО ПОРЯДКА</w:t>
      </w:r>
    </w:p>
    <w:p w:rsidR="00356669" w:rsidRPr="00BF31B6" w:rsidRDefault="00356669" w:rsidP="0035666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  <w:r w:rsidRPr="00BF31B6">
        <w:rPr>
          <w:rFonts w:ascii="Times New Roman" w:eastAsia="Times New Roman" w:hAnsi="Times New Roman"/>
          <w:sz w:val="40"/>
          <w:szCs w:val="24"/>
          <w:lang w:eastAsia="ru-RU"/>
        </w:rPr>
        <w:t xml:space="preserve"> В ЕЛАБУЖСКОМ МУНИЦИПАЛЬНОМ РАЙОНЕ  </w:t>
      </w:r>
      <w:r w:rsidR="00621605">
        <w:rPr>
          <w:rFonts w:ascii="Times New Roman" w:eastAsia="Times New Roman" w:hAnsi="Times New Roman"/>
          <w:sz w:val="40"/>
          <w:szCs w:val="24"/>
          <w:lang w:eastAsia="ru-RU"/>
        </w:rPr>
        <w:t xml:space="preserve">        НА 2018-2021</w:t>
      </w:r>
      <w:r>
        <w:rPr>
          <w:rFonts w:ascii="Times New Roman" w:eastAsia="Times New Roman" w:hAnsi="Times New Roman"/>
          <w:sz w:val="40"/>
          <w:szCs w:val="24"/>
          <w:lang w:eastAsia="ru-RU"/>
        </w:rPr>
        <w:t xml:space="preserve"> годы</w:t>
      </w:r>
    </w:p>
    <w:p w:rsidR="00356669" w:rsidRPr="00EA43A9" w:rsidRDefault="00356669" w:rsidP="0035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669" w:rsidRPr="00EA43A9" w:rsidRDefault="00356669" w:rsidP="0035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669" w:rsidRPr="00EA43A9" w:rsidRDefault="00356669" w:rsidP="0035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669" w:rsidRPr="00EA43A9" w:rsidRDefault="00356669" w:rsidP="0035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669" w:rsidRPr="00EA43A9" w:rsidRDefault="00356669" w:rsidP="0035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669" w:rsidRPr="00EA43A9" w:rsidRDefault="00356669" w:rsidP="0035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669" w:rsidRPr="00EA43A9" w:rsidRDefault="00356669" w:rsidP="0035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669" w:rsidRPr="00EA43A9" w:rsidRDefault="00356669" w:rsidP="0035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669" w:rsidRPr="00EA43A9" w:rsidRDefault="00356669" w:rsidP="0035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669" w:rsidRPr="00EA43A9" w:rsidRDefault="00356669" w:rsidP="0035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669" w:rsidRPr="00EA43A9" w:rsidRDefault="00356669" w:rsidP="0035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F83" w:rsidRDefault="00791F83" w:rsidP="00356669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91F83" w:rsidRDefault="00791F83" w:rsidP="00356669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91F83" w:rsidRDefault="00791F83" w:rsidP="00356669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91F83" w:rsidRDefault="00791F83" w:rsidP="00356669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91F83" w:rsidRDefault="00791F83" w:rsidP="00356669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56669" w:rsidRPr="00EA43A9" w:rsidRDefault="00356669" w:rsidP="00356669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>Паспорт</w:t>
      </w:r>
    </w:p>
    <w:p w:rsidR="00356669" w:rsidRPr="00EA43A9" w:rsidRDefault="00356669" w:rsidP="00356669">
      <w:pPr>
        <w:spacing w:after="12" w:line="240" w:lineRule="auto"/>
        <w:ind w:left="1985" w:right="359" w:hanging="2127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>муниципальной программы по профилактике правонарушений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 охраны общественного порядка </w:t>
      </w:r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в </w:t>
      </w:r>
      <w:proofErr w:type="spellStart"/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>Елабужском</w:t>
      </w:r>
      <w:proofErr w:type="spellEnd"/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муниципальном районе</w:t>
      </w:r>
    </w:p>
    <w:p w:rsidR="00356669" w:rsidRPr="00EA43A9" w:rsidRDefault="00791F83" w:rsidP="001E01A3">
      <w:pPr>
        <w:spacing w:after="12" w:line="240" w:lineRule="auto"/>
        <w:ind w:left="2429" w:right="359" w:hanging="2003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на 2018-2021</w:t>
      </w:r>
      <w:r w:rsidR="00356669"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годы</w:t>
      </w:r>
    </w:p>
    <w:tbl>
      <w:tblPr>
        <w:tblW w:w="10632" w:type="dxa"/>
        <w:tblInd w:w="-318" w:type="dxa"/>
        <w:tblLayout w:type="fixed"/>
        <w:tblCellMar>
          <w:top w:w="62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8646"/>
      </w:tblGrid>
      <w:tr w:rsidR="004521BF" w:rsidRPr="00EA43A9" w:rsidTr="001E01A3">
        <w:trPr>
          <w:trHeight w:val="106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69" w:rsidRPr="004521BF" w:rsidRDefault="00356669" w:rsidP="004521B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Наименование Программы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69" w:rsidRPr="004521BF" w:rsidRDefault="00356669" w:rsidP="004521BF">
            <w:pPr>
              <w:spacing w:after="8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Муниципальная программа по профилактике правонарушений</w:t>
            </w:r>
            <w:r w:rsidR="00F87E97">
              <w:rPr>
                <w:rFonts w:ascii="Times New Roman" w:eastAsia="Times New Roman" w:hAnsi="Times New Roman"/>
                <w:color w:val="000000"/>
                <w:sz w:val="28"/>
              </w:rPr>
              <w:t xml:space="preserve"> и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 охраны общественного порядка в </w:t>
            </w:r>
            <w:proofErr w:type="spellStart"/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Елабужском</w:t>
            </w:r>
            <w:proofErr w:type="spellEnd"/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 м</w:t>
            </w:r>
            <w:r w:rsidR="008B715B">
              <w:rPr>
                <w:rFonts w:ascii="Times New Roman" w:eastAsia="Times New Roman" w:hAnsi="Times New Roman"/>
                <w:color w:val="000000"/>
                <w:sz w:val="28"/>
              </w:rPr>
              <w:t>униципальном районе на 2018-2021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 годы (далее – Программа)  </w:t>
            </w:r>
          </w:p>
        </w:tc>
      </w:tr>
      <w:tr w:rsidR="004521BF" w:rsidRPr="00EA43A9" w:rsidTr="001E01A3">
        <w:trPr>
          <w:trHeight w:val="96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69" w:rsidRPr="004521BF" w:rsidRDefault="00356669" w:rsidP="004521B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Заказчик  координатор Программы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69" w:rsidRPr="004521BF" w:rsidRDefault="00356669" w:rsidP="004521B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Исполнительный 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комитет 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Елабужского муниципального района </w:t>
            </w:r>
          </w:p>
        </w:tc>
      </w:tr>
      <w:tr w:rsidR="004521BF" w:rsidRPr="00EA43A9" w:rsidTr="001E01A3">
        <w:trPr>
          <w:trHeight w:val="677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69" w:rsidRPr="004521BF" w:rsidRDefault="00356669" w:rsidP="004521B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Основные разработчики Программы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A6" w:rsidRDefault="00356669" w:rsidP="001E01A3">
            <w:pPr>
              <w:spacing w:line="240" w:lineRule="auto"/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-  Исполнительный комитет Елабужского муниципального района</w:t>
            </w:r>
            <w:r w:rsidR="00F10331" w:rsidRPr="00496E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Республики Татарстан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; </w:t>
            </w:r>
          </w:p>
          <w:p w:rsidR="00356669" w:rsidRPr="004521BF" w:rsidRDefault="00496EA6" w:rsidP="00496EA6">
            <w:pPr>
              <w:spacing w:line="240" w:lineRule="auto"/>
              <w:ind w:right="284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</w:t>
            </w:r>
            <w:r w:rsidRPr="00496EA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Отдел</w:t>
            </w:r>
            <w:r w:rsidRPr="00496E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96EA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министерства</w:t>
            </w:r>
            <w:r w:rsidRPr="00496E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96EA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внутренних</w:t>
            </w:r>
            <w:r w:rsidRPr="00496E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96EA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дел</w:t>
            </w:r>
            <w:r w:rsidRPr="00496E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 России </w:t>
            </w:r>
            <w:r w:rsidR="007723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 xml:space="preserve">по </w:t>
            </w:r>
            <w:proofErr w:type="spellStart"/>
            <w:r w:rsidR="00356669" w:rsidRPr="00496E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Елабужскому</w:t>
            </w:r>
            <w:proofErr w:type="spellEnd"/>
            <w:r w:rsidR="00356669" w:rsidRPr="00496E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району Республики Татарстан</w:t>
            </w:r>
            <w:r w:rsidR="00356669"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; </w:t>
            </w:r>
            <w:r w:rsidR="001E01A3">
              <w:rPr>
                <w:rFonts w:ascii="Times New Roman" w:eastAsia="Times New Roman" w:hAnsi="Times New Roman"/>
                <w:color w:val="000000"/>
                <w:sz w:val="28"/>
              </w:rPr>
              <w:t xml:space="preserve">                                                                                                                   </w:t>
            </w:r>
            <w:r w:rsidR="00356669"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-  Муниципальное казенное учреждение «Управление по делам молодежи и спорту  Исполнительного комитета Елабужского муниципального района»; </w:t>
            </w:r>
          </w:p>
          <w:p w:rsidR="00356669" w:rsidRPr="004521BF" w:rsidRDefault="00356669" w:rsidP="001E01A3">
            <w:pPr>
              <w:spacing w:after="22" w:line="240" w:lineRule="auto"/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-  Муниципальное казенное учреждение «Управление образования Исполнительного комитета Елабужского муниципального района»; </w:t>
            </w:r>
          </w:p>
          <w:p w:rsidR="00356669" w:rsidRPr="004521BF" w:rsidRDefault="00356669" w:rsidP="001E01A3">
            <w:pPr>
              <w:spacing w:after="23" w:line="240" w:lineRule="auto"/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-  </w:t>
            </w:r>
            <w:r w:rsidRPr="004521BF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 xml:space="preserve">Государственное </w:t>
            </w:r>
            <w:r w:rsidRPr="004521BF"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автономное учреждение здравоохранения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 «</w:t>
            </w:r>
            <w:proofErr w:type="spellStart"/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Елабужская</w:t>
            </w:r>
            <w:proofErr w:type="spellEnd"/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 центральная районная больница»; </w:t>
            </w:r>
          </w:p>
          <w:p w:rsidR="00356669" w:rsidRPr="004521BF" w:rsidRDefault="00356669" w:rsidP="001E01A3">
            <w:pPr>
              <w:spacing w:line="240" w:lineRule="auto"/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-  Управление социальной защиты Министерства труда, занятости и социальной защиты в </w:t>
            </w:r>
            <w:proofErr w:type="spellStart"/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Елабужском</w:t>
            </w:r>
            <w:proofErr w:type="spellEnd"/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 муниципальном районе Республики Татарстан; </w:t>
            </w:r>
          </w:p>
          <w:p w:rsidR="001E01A3" w:rsidRDefault="00356669" w:rsidP="001E01A3">
            <w:pPr>
              <w:spacing w:line="240" w:lineRule="auto"/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- Муниципальное казенное учреждение «Управление культуры Исполнительного комитета Елабужского муниципального района Республики Татарст</w:t>
            </w:r>
            <w:r w:rsidR="00F10331">
              <w:rPr>
                <w:rFonts w:ascii="Times New Roman" w:eastAsia="Times New Roman" w:hAnsi="Times New Roman"/>
                <w:color w:val="000000"/>
                <w:sz w:val="28"/>
              </w:rPr>
              <w:t>а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н»; </w:t>
            </w:r>
          </w:p>
          <w:p w:rsidR="00356669" w:rsidRPr="004521BF" w:rsidRDefault="00356669" w:rsidP="001E01A3">
            <w:pPr>
              <w:spacing w:line="240" w:lineRule="auto"/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- </w:t>
            </w:r>
            <w:r w:rsidRPr="004521BF">
              <w:rPr>
                <w:rFonts w:ascii="Times New Roman" w:eastAsia="Times New Roman" w:hAnsi="Times New Roman"/>
                <w:sz w:val="28"/>
                <w:szCs w:val="28"/>
              </w:rPr>
              <w:t>Государственное бюджетное учреждение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 «Центр занятости населения г.Елабуга Республики Татарстан»; </w:t>
            </w:r>
          </w:p>
          <w:p w:rsidR="00356669" w:rsidRPr="004521BF" w:rsidRDefault="00356669" w:rsidP="001E01A3">
            <w:pPr>
              <w:spacing w:line="240" w:lineRule="auto"/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- Филиал по </w:t>
            </w:r>
            <w:proofErr w:type="spellStart"/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Елабужскому</w:t>
            </w:r>
            <w:proofErr w:type="spellEnd"/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 району ФКУ Уголовно-исполнительной инспекции </w:t>
            </w:r>
            <w:r w:rsidRPr="004521BF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Управления Федеральной Службы </w:t>
            </w:r>
            <w:proofErr w:type="gramStart"/>
            <w:r w:rsidRPr="004521BF">
              <w:rPr>
                <w:rFonts w:ascii="Times New Roman" w:eastAsia="Times New Roman" w:hAnsi="Times New Roman"/>
                <w:sz w:val="28"/>
                <w:szCs w:val="28"/>
              </w:rPr>
              <w:t>исполнений  наказаний</w:t>
            </w:r>
            <w:proofErr w:type="gramEnd"/>
            <w:r w:rsidRPr="004521BF">
              <w:rPr>
                <w:rFonts w:ascii="Times New Roman" w:eastAsia="Times New Roman" w:hAnsi="Times New Roman"/>
                <w:sz w:val="28"/>
                <w:szCs w:val="28"/>
              </w:rPr>
              <w:t xml:space="preserve"> России по Республике Татарстан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; </w:t>
            </w:r>
          </w:p>
          <w:p w:rsidR="00356669" w:rsidRPr="004521BF" w:rsidRDefault="00356669" w:rsidP="001E01A3">
            <w:pPr>
              <w:spacing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– Комиссия по делам несовершеннолетних и защите их прав Елабужского муниципального района</w:t>
            </w:r>
          </w:p>
        </w:tc>
      </w:tr>
      <w:tr w:rsidR="004521BF" w:rsidRPr="00EA43A9" w:rsidTr="001E01A3">
        <w:trPr>
          <w:trHeight w:val="190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69" w:rsidRPr="004521BF" w:rsidRDefault="00356669" w:rsidP="001E01A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t xml:space="preserve">Цель Программы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69" w:rsidRPr="004521BF" w:rsidRDefault="00356669" w:rsidP="001E01A3">
            <w:pPr>
              <w:spacing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Укрепление системы профилактики правонарушений,  общественного порядка и общественной безопасности, 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 </w:t>
            </w:r>
          </w:p>
        </w:tc>
      </w:tr>
      <w:tr w:rsidR="004521BF" w:rsidRPr="00EA43A9" w:rsidTr="001E01A3">
        <w:tblPrEx>
          <w:tblCellMar>
            <w:top w:w="9" w:type="dxa"/>
            <w:left w:w="0" w:type="dxa"/>
            <w:bottom w:w="11" w:type="dxa"/>
            <w:right w:w="32" w:type="dxa"/>
          </w:tblCellMar>
        </w:tblPrEx>
        <w:trPr>
          <w:trHeight w:val="833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69" w:rsidRPr="004521BF" w:rsidRDefault="00356669" w:rsidP="004521BF">
            <w:pPr>
              <w:spacing w:after="8"/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356669" w:rsidRPr="004521BF" w:rsidRDefault="00356669" w:rsidP="004521BF">
            <w:pPr>
              <w:spacing w:after="8"/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Задачи программы </w:t>
            </w:r>
          </w:p>
          <w:p w:rsidR="00356669" w:rsidRPr="004521BF" w:rsidRDefault="00356669" w:rsidP="004521BF">
            <w:pPr>
              <w:spacing w:after="30"/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356669" w:rsidRPr="004521BF" w:rsidRDefault="00356669" w:rsidP="004521BF">
            <w:pPr>
              <w:spacing w:after="30"/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356669" w:rsidRPr="004521BF" w:rsidRDefault="00356669" w:rsidP="004521BF">
            <w:pPr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356669" w:rsidRPr="004521BF" w:rsidRDefault="00356669" w:rsidP="004521BF">
            <w:pPr>
              <w:numPr>
                <w:ilvl w:val="0"/>
                <w:numId w:val="2"/>
              </w:numPr>
              <w:spacing w:after="53" w:line="240" w:lineRule="auto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снижение уровня преступности на территории Елабужского муниципального района Республики Татарстан; </w:t>
            </w:r>
          </w:p>
          <w:p w:rsidR="00356669" w:rsidRPr="004521BF" w:rsidRDefault="00356669" w:rsidP="004521BF">
            <w:pPr>
              <w:numPr>
                <w:ilvl w:val="0"/>
                <w:numId w:val="2"/>
              </w:numPr>
              <w:spacing w:after="27" w:line="240" w:lineRule="auto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активизация работы по профилактике правонарушений, направленной, прежде всего, на борьбу с пьянством, алкоголизмом, наркоманией, преступностью, безнадзорностью несовершеннолетних;</w:t>
            </w:r>
          </w:p>
          <w:p w:rsidR="00356669" w:rsidRPr="004521BF" w:rsidRDefault="00356669" w:rsidP="004521BF">
            <w:pPr>
              <w:numPr>
                <w:ilvl w:val="0"/>
                <w:numId w:val="2"/>
              </w:numPr>
              <w:spacing w:after="4" w:line="240" w:lineRule="auto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ресоциализация</w:t>
            </w:r>
            <w:proofErr w:type="spellEnd"/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 лиц, освободившихся из мест лишения свободы; </w:t>
            </w:r>
          </w:p>
          <w:p w:rsidR="00356669" w:rsidRPr="004521BF" w:rsidRDefault="00356669" w:rsidP="004521BF">
            <w:pPr>
              <w:numPr>
                <w:ilvl w:val="0"/>
                <w:numId w:val="2"/>
              </w:numPr>
              <w:spacing w:after="5" w:line="240" w:lineRule="auto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активизация и совершенствование нравственного воспитания населения, прежде всего – молодежи и детей школьного возраста; </w:t>
            </w:r>
          </w:p>
          <w:p w:rsidR="00356669" w:rsidRPr="004521BF" w:rsidRDefault="00356669" w:rsidP="004521BF">
            <w:pPr>
              <w:numPr>
                <w:ilvl w:val="0"/>
                <w:numId w:val="2"/>
              </w:numPr>
              <w:spacing w:after="29" w:line="240" w:lineRule="auto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координация деятельности органов местного самоуправления в вопросах предупреждения правонарушений; </w:t>
            </w:r>
          </w:p>
          <w:p w:rsidR="00356669" w:rsidRPr="004521BF" w:rsidRDefault="00356669" w:rsidP="004521BF">
            <w:pPr>
              <w:numPr>
                <w:ilvl w:val="0"/>
                <w:numId w:val="2"/>
              </w:numPr>
              <w:spacing w:after="29" w:line="240" w:lineRule="auto"/>
              <w:ind w:left="103" w:right="226" w:firstLine="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повышение уровня правовой осведомленности и правовой культуры граждан; </w:t>
            </w:r>
          </w:p>
          <w:p w:rsidR="00356669" w:rsidRPr="004521BF" w:rsidRDefault="00356669" w:rsidP="004521BF">
            <w:pPr>
              <w:spacing w:after="28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7) оперативное реагирование дежурных частей органов внутренних дел на заявления и сообщения граждан о правонарушениях; </w:t>
            </w:r>
          </w:p>
          <w:p w:rsidR="00356669" w:rsidRPr="004521BF" w:rsidRDefault="00356669" w:rsidP="004521BF">
            <w:pPr>
              <w:spacing w:after="28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8) обеспечение 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общественных 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мест 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техническими </w:t>
            </w:r>
          </w:p>
          <w:p w:rsidR="00356669" w:rsidRPr="004521BF" w:rsidRDefault="00356669" w:rsidP="004521BF">
            <w:pPr>
              <w:spacing w:after="26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средствами контроля за ситуацией в них; </w:t>
            </w:r>
          </w:p>
          <w:p w:rsidR="00356669" w:rsidRPr="004521BF" w:rsidRDefault="00356669" w:rsidP="004521BF">
            <w:pPr>
              <w:spacing w:after="26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9) оптимизация 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работы 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по 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предупреждению и профилактике правонарушений, совершаемых на улицах и в общественных местах; </w:t>
            </w:r>
          </w:p>
          <w:p w:rsidR="00356669" w:rsidRPr="004521BF" w:rsidRDefault="00356669" w:rsidP="004521BF">
            <w:pPr>
              <w:spacing w:after="26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10) профилактика 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экстремизма 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и 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терроризма, </w:t>
            </w:r>
          </w:p>
          <w:p w:rsidR="00356669" w:rsidRPr="004521BF" w:rsidRDefault="00356669" w:rsidP="004521BF">
            <w:pPr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национальной розни, расовой и религиозной нетерпимости. </w:t>
            </w:r>
          </w:p>
        </w:tc>
      </w:tr>
      <w:tr w:rsidR="004521BF" w:rsidRPr="00EA43A9" w:rsidTr="001E01A3">
        <w:tblPrEx>
          <w:tblCellMar>
            <w:top w:w="9" w:type="dxa"/>
            <w:left w:w="0" w:type="dxa"/>
            <w:bottom w:w="11" w:type="dxa"/>
            <w:right w:w="32" w:type="dxa"/>
          </w:tblCellMar>
        </w:tblPrEx>
        <w:trPr>
          <w:trHeight w:val="60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669" w:rsidRPr="004521BF" w:rsidRDefault="00356669" w:rsidP="004521BF">
            <w:pPr>
              <w:ind w:left="10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Сроки реализации Программы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356669" w:rsidRPr="004521BF" w:rsidRDefault="00356669" w:rsidP="004521BF">
            <w:pPr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Программа р</w:t>
            </w:r>
            <w:r w:rsidR="00E32599">
              <w:rPr>
                <w:rFonts w:ascii="Times New Roman" w:eastAsia="Times New Roman" w:hAnsi="Times New Roman"/>
                <w:color w:val="000000"/>
                <w:sz w:val="28"/>
              </w:rPr>
              <w:t>еализуется в течение 2018 – 2021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 годов </w:t>
            </w:r>
          </w:p>
        </w:tc>
      </w:tr>
      <w:tr w:rsidR="004521BF" w:rsidRPr="00EA43A9" w:rsidTr="001E01A3">
        <w:tblPrEx>
          <w:tblCellMar>
            <w:top w:w="9" w:type="dxa"/>
            <w:left w:w="0" w:type="dxa"/>
            <w:bottom w:w="11" w:type="dxa"/>
            <w:right w:w="32" w:type="dxa"/>
          </w:tblCellMar>
        </w:tblPrEx>
        <w:trPr>
          <w:trHeight w:val="41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669" w:rsidRPr="004521BF" w:rsidRDefault="00356669" w:rsidP="004521BF">
            <w:pPr>
              <w:spacing w:after="53"/>
              <w:ind w:left="108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Объемы и источники финансирования </w:t>
            </w:r>
          </w:p>
          <w:p w:rsidR="00356669" w:rsidRPr="004521BF" w:rsidRDefault="00356669" w:rsidP="004521BF">
            <w:pPr>
              <w:spacing w:after="30"/>
              <w:ind w:left="108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Программы </w:t>
            </w:r>
          </w:p>
          <w:p w:rsidR="00356669" w:rsidRPr="004521BF" w:rsidRDefault="00356669" w:rsidP="004521BF">
            <w:pPr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356669" w:rsidRDefault="00356669" w:rsidP="004521BF">
            <w:pPr>
              <w:ind w:left="108" w:right="8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Объем средств, выделяемых из указанных источников,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1276"/>
              <w:gridCol w:w="1275"/>
              <w:gridCol w:w="1134"/>
              <w:gridCol w:w="1134"/>
              <w:gridCol w:w="1418"/>
            </w:tblGrid>
            <w:tr w:rsidR="00AD5A9C" w:rsidRPr="0027438D" w:rsidTr="0049579E">
              <w:tc>
                <w:tcPr>
                  <w:tcW w:w="2121" w:type="dxa"/>
                  <w:shd w:val="clear" w:color="auto" w:fill="auto"/>
                </w:tcPr>
                <w:p w:rsidR="00AD5A9C" w:rsidRPr="008F0DA7" w:rsidRDefault="00AD5A9C" w:rsidP="00AD5A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DA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Источник финансирования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5A9C" w:rsidRPr="005D2691" w:rsidRDefault="00AD5A9C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26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D5A9C" w:rsidRPr="00C76F75" w:rsidRDefault="00AD5A9C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6F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5A9C" w:rsidRPr="00C76F75" w:rsidRDefault="00AD5A9C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6F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5A9C" w:rsidRPr="00C76F75" w:rsidRDefault="00AD5A9C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6F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A9C" w:rsidRPr="0027438D" w:rsidRDefault="005D2691" w:rsidP="00AD5A9C">
                  <w:pPr>
                    <w:keepNext/>
                    <w:spacing w:after="0" w:line="240" w:lineRule="auto"/>
                    <w:ind w:right="14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2018</w:t>
                  </w:r>
                  <w:r w:rsidR="00AD5A9C" w:rsidRPr="0027438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-2021 г.г.</w:t>
                  </w:r>
                </w:p>
              </w:tc>
            </w:tr>
            <w:tr w:rsidR="00AD5A9C" w:rsidRPr="004333EF" w:rsidTr="0049579E">
              <w:tc>
                <w:tcPr>
                  <w:tcW w:w="2121" w:type="dxa"/>
                  <w:shd w:val="clear" w:color="auto" w:fill="auto"/>
                </w:tcPr>
                <w:p w:rsidR="00AD5A9C" w:rsidRPr="008F0DA7" w:rsidRDefault="00AD5A9C" w:rsidP="00AD5A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DA7">
                    <w:rPr>
                      <w:rFonts w:ascii="Times New Roman" w:hAnsi="Times New Roman"/>
                      <w:sz w:val="24"/>
                      <w:szCs w:val="24"/>
                    </w:rPr>
                    <w:t>Бюджет ЕМР РТ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5A9C" w:rsidRPr="00B43013" w:rsidRDefault="004E67D7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7471,90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D5A9C" w:rsidRPr="00C76F75" w:rsidRDefault="00AD5A9C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6F7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7 669,2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5A9C" w:rsidRPr="00C76F75" w:rsidRDefault="00AD5A9C" w:rsidP="00AD5A9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76F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7 671,5</w:t>
                  </w:r>
                </w:p>
                <w:p w:rsidR="00AD5A9C" w:rsidRPr="00C76F75" w:rsidRDefault="00AD5A9C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5A9C" w:rsidRPr="00C76F75" w:rsidRDefault="00AD5A9C" w:rsidP="00AD5A9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6F7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7 673,9</w:t>
                  </w:r>
                </w:p>
                <w:p w:rsidR="00AD5A9C" w:rsidRPr="00C76F75" w:rsidRDefault="00AD5A9C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A9C" w:rsidRPr="004333EF" w:rsidRDefault="0049579E" w:rsidP="00AD5A9C">
                  <w:pPr>
                    <w:keepNext/>
                    <w:spacing w:before="40" w:after="4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30 </w:t>
                  </w:r>
                  <w:r w:rsidR="004E67D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486,5</w:t>
                  </w:r>
                </w:p>
              </w:tc>
            </w:tr>
            <w:tr w:rsidR="00AD5A9C" w:rsidRPr="004333EF" w:rsidTr="0049579E">
              <w:tc>
                <w:tcPr>
                  <w:tcW w:w="2121" w:type="dxa"/>
                  <w:shd w:val="clear" w:color="auto" w:fill="auto"/>
                </w:tcPr>
                <w:p w:rsidR="00AD5A9C" w:rsidRPr="008F0DA7" w:rsidRDefault="00AD5A9C" w:rsidP="00AD5A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DA7">
                    <w:rPr>
                      <w:rFonts w:ascii="Times New Roman" w:hAnsi="Times New Roman"/>
                      <w:sz w:val="24"/>
                      <w:szCs w:val="24"/>
                    </w:rPr>
                    <w:t>Бюджет РТ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5A9C" w:rsidRPr="00B43013" w:rsidRDefault="00AD5A9C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30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3 587,4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D5A9C" w:rsidRPr="00C76F75" w:rsidRDefault="00AD5A9C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6F7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3 627,6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5A9C" w:rsidRPr="00C76F75" w:rsidRDefault="00AD5A9C" w:rsidP="00AD5A9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76F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3 719,5</w:t>
                  </w:r>
                </w:p>
                <w:p w:rsidR="00AD5A9C" w:rsidRPr="00C76F75" w:rsidRDefault="00AD5A9C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5A9C" w:rsidRPr="00C76F75" w:rsidRDefault="00AD5A9C" w:rsidP="00AD5A9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6F7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3 806,9</w:t>
                  </w:r>
                </w:p>
                <w:p w:rsidR="00AD5A9C" w:rsidRPr="00C76F75" w:rsidRDefault="00AD5A9C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A9C" w:rsidRPr="004333EF" w:rsidRDefault="00AD5A9C" w:rsidP="007A302E">
                  <w:pPr>
                    <w:keepNext/>
                    <w:spacing w:before="40" w:after="4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14 741</w:t>
                  </w:r>
                  <w:r w:rsidRPr="00BA2EF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D5A9C" w:rsidRPr="004333EF" w:rsidTr="0049579E">
              <w:tc>
                <w:tcPr>
                  <w:tcW w:w="2121" w:type="dxa"/>
                  <w:shd w:val="clear" w:color="auto" w:fill="auto"/>
                </w:tcPr>
                <w:p w:rsidR="00AD5A9C" w:rsidRPr="008F0DA7" w:rsidRDefault="00AD5A9C" w:rsidP="00AD5A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DA7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5A9C" w:rsidRPr="00B43013" w:rsidRDefault="004E67D7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11 059,3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D5A9C" w:rsidRPr="00C76F75" w:rsidRDefault="00AD5A9C" w:rsidP="00AD5A9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6F7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11 296,8</w:t>
                  </w:r>
                </w:p>
                <w:p w:rsidR="00AD5A9C" w:rsidRPr="00C76F75" w:rsidRDefault="00AD5A9C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5A9C" w:rsidRPr="00C76F75" w:rsidRDefault="00AD5A9C" w:rsidP="00AD5A9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76F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11 391,0</w:t>
                  </w:r>
                </w:p>
                <w:p w:rsidR="00AD5A9C" w:rsidRPr="00C76F75" w:rsidRDefault="00AD5A9C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5A9C" w:rsidRPr="00C76F75" w:rsidRDefault="00AD5A9C" w:rsidP="00AD5A9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76F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11 480,8</w:t>
                  </w:r>
                </w:p>
                <w:p w:rsidR="00AD5A9C" w:rsidRPr="00C76F75" w:rsidRDefault="00AD5A9C" w:rsidP="00AD5A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A9C" w:rsidRPr="004333EF" w:rsidRDefault="004E67D7" w:rsidP="00AD5A9C">
                  <w:pPr>
                    <w:keepNext/>
                    <w:spacing w:before="40" w:after="4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45 227,9</w:t>
                  </w:r>
                </w:p>
              </w:tc>
            </w:tr>
            <w:tr w:rsidR="00AD5A9C" w:rsidRPr="008E135C" w:rsidTr="0049579E">
              <w:tc>
                <w:tcPr>
                  <w:tcW w:w="8358" w:type="dxa"/>
                  <w:gridSpan w:val="6"/>
                  <w:shd w:val="clear" w:color="auto" w:fill="auto"/>
                </w:tcPr>
                <w:p w:rsidR="00AD5A9C" w:rsidRPr="008E135C" w:rsidRDefault="00AD5A9C" w:rsidP="0049579E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Всего: о</w:t>
                  </w:r>
                  <w:r w:rsidRPr="008E13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бщий объем финансирования Программы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(201</w:t>
                  </w:r>
                  <w:r w:rsidR="007A302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-2021 гг.)</w:t>
                  </w:r>
                  <w:r w:rsidRPr="008E13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за счет средств бюджета Елабужского муниципального района составляет </w:t>
                  </w:r>
                  <w:r w:rsidR="004957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30 486,5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E13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тыс. рублей и </w:t>
                  </w:r>
                  <w:r w:rsidRPr="00C90A2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14 741.4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E13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тыс. рублей за счет средств бюджета Республики Татарстан.</w:t>
                  </w:r>
                </w:p>
              </w:tc>
            </w:tr>
          </w:tbl>
          <w:p w:rsidR="00356669" w:rsidRPr="004521BF" w:rsidRDefault="00356669" w:rsidP="004521BF">
            <w:pPr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4521BF" w:rsidRPr="00EA43A9" w:rsidTr="001E01A3">
        <w:tblPrEx>
          <w:tblCellMar>
            <w:top w:w="11" w:type="dxa"/>
            <w:right w:w="35" w:type="dxa"/>
          </w:tblCellMar>
        </w:tblPrEx>
        <w:trPr>
          <w:trHeight w:val="182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69" w:rsidRPr="004521BF" w:rsidRDefault="00356669" w:rsidP="004521BF">
            <w:pPr>
              <w:spacing w:after="2" w:line="237" w:lineRule="auto"/>
              <w:ind w:right="48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t xml:space="preserve">Ожидаемые конечные результаты реализации целей и задач </w:t>
            </w:r>
          </w:p>
          <w:p w:rsidR="00356669" w:rsidRPr="004521BF" w:rsidRDefault="00356669" w:rsidP="00CA382D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Программы (индикаторы оценки результатов) с разбивкой по годам и показатели бюджетной эффективности Программы </w:t>
            </w:r>
          </w:p>
          <w:p w:rsidR="00356669" w:rsidRPr="004521BF" w:rsidRDefault="00356669" w:rsidP="00CA382D">
            <w:pPr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69" w:rsidRPr="004521BF" w:rsidRDefault="00356669" w:rsidP="004521B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Реализация Программы позволит: </w:t>
            </w:r>
          </w:p>
          <w:p w:rsidR="00356669" w:rsidRPr="004521BF" w:rsidRDefault="00356669" w:rsidP="004521BF">
            <w:pPr>
              <w:spacing w:after="45"/>
              <w:ind w:right="7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                           - обеспечить нормативное правовое регулирование профилактики правонарушений;                                                            -  улучшить информационное обеспечение деятельности органов местного самоуправления  и общественных организаций по обеспечению охраны общественного порядка на территории  Елабужского муниципального района;</w:t>
            </w:r>
          </w:p>
          <w:p w:rsidR="00356669" w:rsidRPr="004521BF" w:rsidRDefault="00356669" w:rsidP="004521BF">
            <w:pPr>
              <w:spacing w:after="53"/>
              <w:ind w:right="7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-  снизить количество преступлений на территории Елабужского муниципального района; </w:t>
            </w:r>
          </w:p>
          <w:p w:rsidR="00356669" w:rsidRPr="004521BF" w:rsidRDefault="00356669" w:rsidP="004521BF">
            <w:pPr>
              <w:spacing w:after="53"/>
              <w:ind w:right="7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- уменьшить удельный вес преступлений, совершенных несовершеннолетними, в общем числе расследованных преступлений </w:t>
            </w:r>
            <w:r w:rsidRPr="005E1028">
              <w:rPr>
                <w:rFonts w:ascii="Times New Roman" w:eastAsia="Times New Roman" w:hAnsi="Times New Roman"/>
                <w:color w:val="0D0D0D"/>
                <w:sz w:val="28"/>
              </w:rPr>
              <w:t>с</w:t>
            </w:r>
            <w:r w:rsidR="00AF7F42" w:rsidRPr="005E1028">
              <w:rPr>
                <w:rFonts w:ascii="Times New Roman" w:eastAsia="Times New Roman" w:hAnsi="Times New Roman"/>
                <w:color w:val="0D0D0D"/>
                <w:sz w:val="28"/>
              </w:rPr>
              <w:t xml:space="preserve"> 6,8</w:t>
            </w:r>
            <w:r w:rsidR="00D52DE5" w:rsidRPr="005E1028">
              <w:rPr>
                <w:rFonts w:ascii="Times New Roman" w:eastAsia="Times New Roman" w:hAnsi="Times New Roman"/>
                <w:color w:val="0D0D0D"/>
                <w:sz w:val="28"/>
              </w:rPr>
              <w:t xml:space="preserve"> </w:t>
            </w:r>
            <w:r w:rsidR="00AF7F42" w:rsidRPr="005E1028">
              <w:rPr>
                <w:rFonts w:ascii="Times New Roman" w:eastAsia="Times New Roman" w:hAnsi="Times New Roman"/>
                <w:color w:val="0D0D0D"/>
                <w:sz w:val="28"/>
              </w:rPr>
              <w:t>% в 2017 году до</w:t>
            </w:r>
            <w:r w:rsidR="002B6627">
              <w:rPr>
                <w:rFonts w:ascii="Times New Roman" w:eastAsia="Times New Roman" w:hAnsi="Times New Roman"/>
                <w:color w:val="000000"/>
                <w:sz w:val="28"/>
              </w:rPr>
              <w:t xml:space="preserve"> 5,5</w:t>
            </w:r>
            <w:r w:rsidR="006E05DC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r w:rsidR="00AF7F42">
              <w:rPr>
                <w:rFonts w:ascii="Times New Roman" w:eastAsia="Times New Roman" w:hAnsi="Times New Roman"/>
                <w:color w:val="000000"/>
                <w:sz w:val="28"/>
              </w:rPr>
              <w:t xml:space="preserve">% в 2021 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году; </w:t>
            </w:r>
          </w:p>
          <w:p w:rsidR="00356669" w:rsidRPr="004521BF" w:rsidRDefault="00356669" w:rsidP="004521BF">
            <w:pPr>
              <w:spacing w:after="53"/>
              <w:ind w:right="7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- продолжить профилактические меры по недопущению роста преступлений совершаемых несовершеннолетними; уменьшить удельный вес преступлений, совершенных несовершеннолетними;</w:t>
            </w:r>
          </w:p>
          <w:p w:rsidR="00356669" w:rsidRPr="005E1028" w:rsidRDefault="00356669" w:rsidP="004521BF">
            <w:pPr>
              <w:spacing w:after="53"/>
              <w:ind w:right="71"/>
              <w:jc w:val="both"/>
              <w:rPr>
                <w:rFonts w:ascii="Times New Roman" w:eastAsia="Times New Roman" w:hAnsi="Times New Roman"/>
                <w:color w:val="0D0D0D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 - снизить уровень рецидивной преступности, т.е. уменьшить удельный вес преступлений, совершенных лицами, ранее судимыми, в общем числе расследованных преступлений </w:t>
            </w:r>
            <w:r w:rsidRPr="005E1028">
              <w:rPr>
                <w:rFonts w:ascii="Times New Roman" w:eastAsia="Times New Roman" w:hAnsi="Times New Roman"/>
                <w:color w:val="0D0D0D"/>
                <w:sz w:val="28"/>
              </w:rPr>
              <w:t>с 34,8</w:t>
            </w:r>
            <w:r w:rsidR="00D52DE5" w:rsidRPr="005E1028">
              <w:rPr>
                <w:rFonts w:ascii="Times New Roman" w:eastAsia="Times New Roman" w:hAnsi="Times New Roman"/>
                <w:color w:val="0D0D0D"/>
                <w:sz w:val="28"/>
              </w:rPr>
              <w:t xml:space="preserve"> </w:t>
            </w:r>
            <w:r w:rsidRPr="005E1028">
              <w:rPr>
                <w:rFonts w:ascii="Times New Roman" w:eastAsia="Times New Roman" w:hAnsi="Times New Roman"/>
                <w:color w:val="0D0D0D"/>
                <w:sz w:val="28"/>
              </w:rPr>
              <w:t>% в 2017 году д</w:t>
            </w:r>
            <w:r w:rsidR="00C07709" w:rsidRPr="005E1028">
              <w:rPr>
                <w:rFonts w:ascii="Times New Roman" w:eastAsia="Times New Roman" w:hAnsi="Times New Roman"/>
                <w:color w:val="0D0D0D"/>
                <w:sz w:val="28"/>
              </w:rPr>
              <w:t>о 33,2</w:t>
            </w:r>
            <w:r w:rsidR="00D52DE5" w:rsidRPr="005E1028">
              <w:rPr>
                <w:rFonts w:ascii="Times New Roman" w:eastAsia="Times New Roman" w:hAnsi="Times New Roman"/>
                <w:color w:val="0D0D0D"/>
                <w:sz w:val="28"/>
              </w:rPr>
              <w:t xml:space="preserve"> </w:t>
            </w:r>
            <w:r w:rsidR="00AF7F42" w:rsidRPr="005E1028">
              <w:rPr>
                <w:rFonts w:ascii="Times New Roman" w:eastAsia="Times New Roman" w:hAnsi="Times New Roman"/>
                <w:color w:val="0D0D0D"/>
                <w:sz w:val="28"/>
              </w:rPr>
              <w:t xml:space="preserve">% в 2021 </w:t>
            </w:r>
            <w:r w:rsidRPr="005E1028">
              <w:rPr>
                <w:rFonts w:ascii="Times New Roman" w:eastAsia="Times New Roman" w:hAnsi="Times New Roman"/>
                <w:color w:val="0D0D0D"/>
                <w:sz w:val="28"/>
              </w:rPr>
              <w:t xml:space="preserve">году; </w:t>
            </w:r>
          </w:p>
          <w:p w:rsidR="00356669" w:rsidRPr="005E1028" w:rsidRDefault="00356669" w:rsidP="004521BF">
            <w:pPr>
              <w:spacing w:after="53"/>
              <w:ind w:right="71"/>
              <w:jc w:val="both"/>
              <w:rPr>
                <w:rFonts w:ascii="Times New Roman" w:eastAsia="Times New Roman" w:hAnsi="Times New Roman"/>
                <w:color w:val="0D0D0D"/>
                <w:sz w:val="28"/>
              </w:rPr>
            </w:pPr>
            <w:r w:rsidRPr="005E1028">
              <w:rPr>
                <w:rFonts w:ascii="Times New Roman" w:eastAsia="Times New Roman" w:hAnsi="Times New Roman"/>
                <w:color w:val="0D0D0D"/>
                <w:sz w:val="28"/>
              </w:rPr>
              <w:t>- уменьшить удельный вес преступлений в общем числе зарегистрированных, совершенных в общественных местах с 3</w:t>
            </w:r>
            <w:r w:rsidR="00AF7F42" w:rsidRPr="005E1028">
              <w:rPr>
                <w:rFonts w:ascii="Times New Roman" w:eastAsia="Times New Roman" w:hAnsi="Times New Roman"/>
                <w:color w:val="0D0D0D"/>
                <w:sz w:val="28"/>
              </w:rPr>
              <w:t>6,3</w:t>
            </w:r>
            <w:r w:rsidR="00D52DE5" w:rsidRPr="005E1028">
              <w:rPr>
                <w:rFonts w:ascii="Times New Roman" w:eastAsia="Times New Roman" w:hAnsi="Times New Roman"/>
                <w:color w:val="0D0D0D"/>
                <w:sz w:val="28"/>
              </w:rPr>
              <w:t xml:space="preserve"> </w:t>
            </w:r>
            <w:r w:rsidR="00AF7F42" w:rsidRPr="005E1028">
              <w:rPr>
                <w:rFonts w:ascii="Times New Roman" w:eastAsia="Times New Roman" w:hAnsi="Times New Roman"/>
                <w:color w:val="0D0D0D"/>
                <w:sz w:val="28"/>
              </w:rPr>
              <w:t>% в 2017 году до</w:t>
            </w:r>
            <w:r w:rsidR="005D1D29" w:rsidRPr="005E1028">
              <w:rPr>
                <w:rFonts w:ascii="Times New Roman" w:eastAsia="Times New Roman" w:hAnsi="Times New Roman"/>
                <w:color w:val="0D0D0D"/>
                <w:sz w:val="28"/>
              </w:rPr>
              <w:t xml:space="preserve"> 33,7</w:t>
            </w:r>
            <w:r w:rsidR="00AF7F42" w:rsidRPr="005E1028">
              <w:rPr>
                <w:rFonts w:ascii="Times New Roman" w:eastAsia="Times New Roman" w:hAnsi="Times New Roman"/>
                <w:color w:val="0D0D0D"/>
                <w:sz w:val="28"/>
              </w:rPr>
              <w:t>% в 2021</w:t>
            </w:r>
            <w:r w:rsidRPr="005E1028">
              <w:rPr>
                <w:rFonts w:ascii="Times New Roman" w:eastAsia="Times New Roman" w:hAnsi="Times New Roman"/>
                <w:color w:val="0D0D0D"/>
                <w:sz w:val="28"/>
              </w:rPr>
              <w:t xml:space="preserve"> году;</w:t>
            </w:r>
          </w:p>
          <w:p w:rsidR="00356669" w:rsidRPr="005E1028" w:rsidRDefault="00356669" w:rsidP="004521BF">
            <w:pPr>
              <w:spacing w:after="53"/>
              <w:ind w:right="71"/>
              <w:jc w:val="both"/>
              <w:rPr>
                <w:rFonts w:ascii="Times New Roman" w:eastAsia="Times New Roman" w:hAnsi="Times New Roman"/>
                <w:color w:val="0D0D0D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t xml:space="preserve">- уменьшить удельный вес преступлений в общем числе зарегистрированных, совершенных на улицах с </w:t>
            </w:r>
            <w:r w:rsidRPr="005E1028">
              <w:rPr>
                <w:rFonts w:ascii="Times New Roman" w:eastAsia="Times New Roman" w:hAnsi="Times New Roman"/>
                <w:color w:val="0D0D0D"/>
                <w:sz w:val="28"/>
              </w:rPr>
              <w:t>19,3</w:t>
            </w:r>
            <w:r w:rsidR="00D52DE5" w:rsidRPr="005E1028">
              <w:rPr>
                <w:rFonts w:ascii="Times New Roman" w:eastAsia="Times New Roman" w:hAnsi="Times New Roman"/>
                <w:color w:val="0D0D0D"/>
                <w:sz w:val="28"/>
              </w:rPr>
              <w:t xml:space="preserve"> </w:t>
            </w:r>
            <w:r w:rsidRPr="005E1028">
              <w:rPr>
                <w:rFonts w:ascii="Times New Roman" w:eastAsia="Times New Roman" w:hAnsi="Times New Roman"/>
                <w:color w:val="0D0D0D"/>
                <w:sz w:val="28"/>
              </w:rPr>
              <w:t>% в 2017 году</w:t>
            </w:r>
            <w:r w:rsidR="00D52DE5" w:rsidRPr="005E1028">
              <w:rPr>
                <w:rFonts w:ascii="Times New Roman" w:eastAsia="Times New Roman" w:hAnsi="Times New Roman"/>
                <w:color w:val="0D0D0D"/>
                <w:sz w:val="28"/>
              </w:rPr>
              <w:t xml:space="preserve"> до 17,2 </w:t>
            </w:r>
            <w:r w:rsidRPr="005E1028">
              <w:rPr>
                <w:rFonts w:ascii="Times New Roman" w:eastAsia="Times New Roman" w:hAnsi="Times New Roman"/>
                <w:color w:val="0D0D0D"/>
                <w:sz w:val="28"/>
              </w:rPr>
              <w:t>% в 2020 году;</w:t>
            </w:r>
          </w:p>
          <w:p w:rsidR="00356669" w:rsidRPr="004521BF" w:rsidRDefault="00356669" w:rsidP="004521BF">
            <w:pPr>
              <w:spacing w:after="33"/>
              <w:ind w:right="67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-  не 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допустить 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рост преступлений, связанных с незаконным оборотом наркотических и психотропных веществ; </w:t>
            </w:r>
          </w:p>
          <w:p w:rsidR="00356669" w:rsidRPr="004521BF" w:rsidRDefault="00356669" w:rsidP="004521BF">
            <w:pPr>
              <w:spacing w:after="33"/>
              <w:ind w:right="67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- усилить контроль за миграционными потоками, снизить </w:t>
            </w:r>
          </w:p>
          <w:p w:rsidR="00356669" w:rsidRPr="004521BF" w:rsidRDefault="00356669" w:rsidP="004521B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количество незаконных мигрантов; </w:t>
            </w:r>
          </w:p>
          <w:p w:rsidR="00356669" w:rsidRPr="004521BF" w:rsidRDefault="00356669" w:rsidP="004521B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- повысить уровень доверия населения к правоохранительным органам.</w:t>
            </w:r>
          </w:p>
        </w:tc>
      </w:tr>
      <w:tr w:rsidR="004521BF" w:rsidRPr="00EA43A9" w:rsidTr="001E01A3">
        <w:tblPrEx>
          <w:tblCellMar>
            <w:top w:w="11" w:type="dxa"/>
            <w:right w:w="35" w:type="dxa"/>
          </w:tblCellMar>
        </w:tblPrEx>
        <w:trPr>
          <w:trHeight w:val="195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69" w:rsidRPr="004521BF" w:rsidRDefault="00356669" w:rsidP="00CA382D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t>Координация деятельности субъектов профилактики правонарушений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69" w:rsidRPr="004521BF" w:rsidRDefault="00356669" w:rsidP="004521BF">
            <w:pPr>
              <w:ind w:right="7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 xml:space="preserve">Координация деятельности субъектов профилактики правонарушений возлагается на Исполнительный комитет Елабужского муниципального района. Понятие субъектов профилактики установлено Федеральным законом от 23.06.2016 </w:t>
            </w:r>
            <w:r w:rsidR="00036AF2">
              <w:rPr>
                <w:rFonts w:ascii="Times New Roman" w:eastAsia="Times New Roman" w:hAnsi="Times New Roman"/>
                <w:color w:val="000000"/>
                <w:sz w:val="28"/>
              </w:rPr>
              <w:t xml:space="preserve">                          </w:t>
            </w:r>
            <w:r w:rsidRPr="004521BF">
              <w:rPr>
                <w:rFonts w:ascii="Times New Roman" w:eastAsia="Times New Roman" w:hAnsi="Times New Roman"/>
                <w:color w:val="000000"/>
                <w:sz w:val="28"/>
              </w:rPr>
              <w:t>№ 182-ФЗ «Об основах системы профилактики правонарушений в Российской Федерации»</w:t>
            </w:r>
          </w:p>
        </w:tc>
      </w:tr>
    </w:tbl>
    <w:p w:rsidR="00356669" w:rsidRPr="00EA43A9" w:rsidRDefault="00356669" w:rsidP="003566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</w:pPr>
    </w:p>
    <w:p w:rsidR="00356669" w:rsidRDefault="00F73237" w:rsidP="003566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</w:t>
      </w:r>
      <w:r w:rsidR="00356669" w:rsidRPr="003B1E7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  <w:r w:rsidR="00C82E4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Характеристика сферы реализации Программы</w:t>
      </w:r>
      <w:r w:rsidR="009601A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, о</w:t>
      </w:r>
      <w:r w:rsidR="009601A4" w:rsidRPr="009601A4">
        <w:rPr>
          <w:rFonts w:ascii="Times New Roman" w:hAnsi="Times New Roman"/>
          <w:sz w:val="28"/>
          <w:szCs w:val="28"/>
        </w:rPr>
        <w:t>сновные проблемы и пути решения</w:t>
      </w:r>
    </w:p>
    <w:p w:rsidR="00C82E42" w:rsidRPr="003B1E7A" w:rsidRDefault="00C82E42" w:rsidP="003566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356669" w:rsidRPr="00EA43A9" w:rsidRDefault="00356669" w:rsidP="00356669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обеспечения общественного порядка и противодействия преступности разработана в соответствии с действующим законодательством Российской Федерации и Республики Татарстан, федеральных и республиканских программ, в том числе по борьбе с преступностью, профилактике наркотизации, содействию занятости и социальной защите незанятого населения, развитию системы профессиональной ориентации и психологической поддержки молодежи. </w:t>
      </w:r>
    </w:p>
    <w:p w:rsidR="00356669" w:rsidRPr="00EA43A9" w:rsidRDefault="00356669" w:rsidP="00356669">
      <w:pPr>
        <w:spacing w:after="0" w:line="240" w:lineRule="auto"/>
        <w:ind w:right="141"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Особую актуальность в последние годы приобрела проблема антитеррористической защищенности. Не спадающая напряженность, говорят о необходимости повышения  общественной безопасности, принятия </w:t>
      </w:r>
      <w:r w:rsidRPr="00EA43A9">
        <w:rPr>
          <w:rFonts w:ascii="Times New Roman" w:eastAsia="MS Mincho" w:hAnsi="Times New Roman"/>
          <w:sz w:val="28"/>
          <w:szCs w:val="28"/>
          <w:lang w:eastAsia="ru-RU"/>
        </w:rPr>
        <w:t>дополнительных  мер  по усилению   безопасности  особо  важных  объектов  и   объектов жизнеобеспечения,  органов  государственной  власти и   местного самоуправления,  мест  массового пребывания  граждан,  хранения и производства взрывчатых, сильнодействующих, ядовитых и радиоактивных веществ.</w:t>
      </w:r>
    </w:p>
    <w:p w:rsidR="00356669" w:rsidRPr="00EA43A9" w:rsidRDefault="00356669" w:rsidP="00356669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Оперативная обстановка на </w:t>
      </w:r>
      <w:r w:rsidRPr="00EA4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Елабужского муниципального района </w:t>
      </w:r>
      <w:r w:rsidRPr="00EA43A9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характеризуется снижением количества зарегистрированных преступлений. </w:t>
      </w:r>
    </w:p>
    <w:p w:rsidR="00356669" w:rsidRPr="003A36A4" w:rsidRDefault="00356669" w:rsidP="003566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1028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За 12 месяцев 2016 года зарегистрировано 762 преступления, что на 8,7</w:t>
      </w:r>
      <w:r w:rsidR="00036AF2" w:rsidRPr="005E1028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Pr="005E1028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% меньше, чем за АППГ (835) (по РТ -7,5</w:t>
      </w:r>
      <w:r w:rsidR="00576EBE" w:rsidRPr="005E1028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Pr="005E1028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%). За первое полугодие 2017 года зарегистрировано </w:t>
      </w:r>
      <w:r w:rsidRPr="005E1028">
        <w:rPr>
          <w:rFonts w:ascii="Times New Roman" w:hAnsi="Times New Roman"/>
          <w:color w:val="0D0D0D"/>
          <w:sz w:val="28"/>
          <w:szCs w:val="28"/>
        </w:rPr>
        <w:t>474 преступления, что на 24,7</w:t>
      </w:r>
      <w:r w:rsidR="00036AF2" w:rsidRPr="005E102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E1028">
        <w:rPr>
          <w:rFonts w:ascii="Times New Roman" w:hAnsi="Times New Roman"/>
          <w:color w:val="0D0D0D"/>
          <w:sz w:val="28"/>
          <w:szCs w:val="28"/>
        </w:rPr>
        <w:t>% больше, чем за АППГ (380) (</w:t>
      </w:r>
      <w:r w:rsidRPr="003A36A4">
        <w:rPr>
          <w:rFonts w:ascii="Times New Roman" w:hAnsi="Times New Roman"/>
          <w:sz w:val="28"/>
          <w:szCs w:val="28"/>
        </w:rPr>
        <w:t>по РТ -14,0</w:t>
      </w:r>
      <w:r w:rsidR="00576EBE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</w:t>
      </w:r>
    </w:p>
    <w:p w:rsidR="00356669" w:rsidRPr="003A36A4" w:rsidRDefault="00356669" w:rsidP="003566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>В общественных местах зарегистрировано 173 преступления, что на 3,9</w:t>
      </w:r>
      <w:r w:rsidR="00576EBE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 меньше, чем за АППГ (180) (по РТ -20,7</w:t>
      </w:r>
      <w:r w:rsidR="00576EBE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 xml:space="preserve">%). Их удельный вес в общей структуре </w:t>
      </w:r>
      <w:r w:rsidRPr="003A36A4">
        <w:rPr>
          <w:rFonts w:ascii="Times New Roman" w:hAnsi="Times New Roman"/>
          <w:sz w:val="28"/>
          <w:szCs w:val="28"/>
        </w:rPr>
        <w:lastRenderedPageBreak/>
        <w:t>преступности составил 36,5</w:t>
      </w:r>
      <w:r w:rsidR="00576EBE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 (АППГ - 47,4</w:t>
      </w:r>
      <w:r w:rsidR="00576EBE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%), что на 9,1</w:t>
      </w:r>
      <w:r w:rsidR="00576EBE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 больше среднего значения по категории (27,4</w:t>
      </w:r>
      <w:r w:rsidR="00576EBE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 Выросло количество: умышленных причинений тяжкого вреда здоровью - на 33,3</w:t>
      </w:r>
      <w:r w:rsidR="00576EBE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%, с 3 до 4 (по РТ -15,3</w:t>
      </w:r>
      <w:r w:rsidR="00576EBE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%); разбоев - на 100,0</w:t>
      </w:r>
      <w:r w:rsidR="00576EBE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%, с 0 до 2 (по РТ -32,7%); мошенничеств - на 7,1</w:t>
      </w:r>
      <w:r w:rsidR="00576EBE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%, с 14 до 15 (по РТ -13,8</w:t>
      </w:r>
      <w:r w:rsidR="00576EBE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</w:t>
      </w:r>
    </w:p>
    <w:p w:rsidR="00356669" w:rsidRPr="003A36A4" w:rsidRDefault="00356669" w:rsidP="003566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>Снизилось количество: особо тяжких и тяжких преступлений - на 21,4%, с 42 до 33 (по РТ -21,0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%); изнасилований - на 100,0</w:t>
      </w:r>
      <w:r w:rsidR="00576EBE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%, с 1 до 0 (по РТ -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83,3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%); грабежей - на 81,8% (в 5,5 раз), с 11 до 2 (по РТ -23,6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%); краж - на 19,2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%, с 52 до 42 (по РТ -28,9%).</w:t>
      </w:r>
    </w:p>
    <w:p w:rsidR="00356669" w:rsidRPr="003A36A4" w:rsidRDefault="00356669" w:rsidP="0035666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ab/>
        <w:t>На улицах зарегистрировано 82 преступления, что на 4,7% меньше, чем за АППГ (86) (по РТ -21,8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 Их удельный вес в общей структуре преступности составил 17,3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 (АППГ - 22,6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%), что на 3,8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 больше среднего значения по категории (13,5%).</w:t>
      </w:r>
    </w:p>
    <w:p w:rsidR="00356669" w:rsidRPr="003A36A4" w:rsidRDefault="00356669" w:rsidP="0035666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ab/>
        <w:t>В садово-дачных обществах совершено 6 преступлений, что на 100,0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 (в 2 раза) больше, чем за АППГ (3) (по РТ -21,6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 Их удельный вес в общей структуре преступности составил 1,3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 (АППГ - 0,8%), что на 0,9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 меньше среднего значения по категории (2,2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 Рост количества совершенных в садово-дачных обществах: особо тяжких и тяжких преступлений - на 100,0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%, с 0 до 3 (по РТ -15,5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</w:t>
      </w:r>
    </w:p>
    <w:p w:rsidR="00356669" w:rsidRPr="003A36A4" w:rsidRDefault="00356669" w:rsidP="0035666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ab/>
        <w:t>C 15 до 2 или на 86,7% (в 7,5 раз) сократилось количество расследованных преступлений по уголовным делам, возбужденным в отношении несовершеннолетних (по РТ -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34,3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 Их удельный вес от общего числа расследованных преступлений составил 0,6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 (АППГ - 5,1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%), что на 2,1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 меньше среднего значения по категории (2,7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 C 94 до 128 или на 36,2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 возросло количество расследованных преступлений по возбужденным уголовным делам в отношении ранее судимых лиц (по РТ +4,6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 Их удельный вес от общего числа расследованных преступлений составил 37,8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 xml:space="preserve">% (АППГ </w:t>
      </w:r>
      <w:r w:rsidR="00036AF2">
        <w:rPr>
          <w:rFonts w:ascii="Times New Roman" w:hAnsi="Times New Roman"/>
          <w:sz w:val="28"/>
          <w:szCs w:val="28"/>
        </w:rPr>
        <w:t>–</w:t>
      </w:r>
      <w:r w:rsidRPr="003A36A4">
        <w:rPr>
          <w:rFonts w:ascii="Times New Roman" w:hAnsi="Times New Roman"/>
          <w:sz w:val="28"/>
          <w:szCs w:val="28"/>
        </w:rPr>
        <w:t xml:space="preserve"> 32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%), что на 5,3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 больше среднего значения по категории (32,5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</w:t>
      </w:r>
    </w:p>
    <w:p w:rsidR="00356669" w:rsidRPr="003A36A4" w:rsidRDefault="00356669" w:rsidP="0035666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>C 117 до 122 или на 4,3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 возросло количество расследованных преступлений по уголовным делам, возбужденным в отношении лиц, находящихся в состоянии алкогольного опьянения (по РТ -12,1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 Их удельный вес от общего количества расследованных преступлений составил 36% (АППГ - 39,8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%), что на 0,8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 меньше среднего значения по категории (36,8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 xml:space="preserve">%). За первое полугодие 2017 года возросло количество совершенных преступлений в состоянии алкогольного опьянения.  Об этом свидетельствует как мотивы совершения преступлений, так и характеристика лиц, их совершивших. Это свидетельствует о недостаточной профилактики преступлений и недоработке с особой категорией лиц. </w:t>
      </w:r>
    </w:p>
    <w:p w:rsidR="00356669" w:rsidRPr="003A36A4" w:rsidRDefault="00356669" w:rsidP="0035666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>Достаточно острый характер приобретает проблема наркомании в городе. Выявлено всего 59 преступлений, связанных с незаконным оборотом наркотиков, что на уровне АППГ (по РТ +11,4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 Все уголовные дела возбуждены по ст.228 УК РФ (незаконное изготовление, приобретение...). C 3 до 1 или на 66,7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 xml:space="preserve">% (в 3 раза) </w:t>
      </w:r>
      <w:r w:rsidRPr="003A36A4">
        <w:rPr>
          <w:rFonts w:ascii="Times New Roman" w:hAnsi="Times New Roman"/>
          <w:sz w:val="28"/>
          <w:szCs w:val="28"/>
        </w:rPr>
        <w:lastRenderedPageBreak/>
        <w:t>сократилось количество расследованных преступлений, совершенных в состоянии наркотического опьянения (по РТ -18,8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</w:t>
      </w:r>
    </w:p>
    <w:p w:rsidR="00356669" w:rsidRPr="003A36A4" w:rsidRDefault="00356669" w:rsidP="0035666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>Остаются в поле зрения вопросы, связанные с обеспечением безопасности на дорогах города. По итогам 6 месяцев 2017 года зарегистрировано 41 ДТП, что на 10,9% меньше, чем за АППГ (46) (по РТ -13,6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  Рост количества ДТП: с участием детей - на 100,0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 (в 2 раза), с 4 до 8 (по РТ -16,9</w:t>
      </w:r>
      <w:r w:rsidR="00036AF2">
        <w:rPr>
          <w:rFonts w:ascii="Times New Roman" w:hAnsi="Times New Roman"/>
          <w:sz w:val="28"/>
          <w:szCs w:val="28"/>
        </w:rPr>
        <w:t xml:space="preserve"> </w:t>
      </w:r>
      <w:r w:rsidRPr="003A36A4">
        <w:rPr>
          <w:rFonts w:ascii="Times New Roman" w:hAnsi="Times New Roman"/>
          <w:sz w:val="28"/>
          <w:szCs w:val="28"/>
        </w:rPr>
        <w:t>%).</w:t>
      </w:r>
    </w:p>
    <w:p w:rsidR="00356669" w:rsidRPr="003A36A4" w:rsidRDefault="00356669" w:rsidP="00356669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A4">
        <w:rPr>
          <w:rFonts w:ascii="Times New Roman" w:hAnsi="Times New Roman"/>
          <w:sz w:val="28"/>
          <w:szCs w:val="28"/>
        </w:rPr>
        <w:tab/>
        <w:t xml:space="preserve">Следующее направление, это профилактика терроризма и экстремизма, особенно в условиях проявления его в последнее время; учитывая сложившуюся обстановку между Россией и другими странами, активностью участников исламского государства ИГИЛ.  За </w:t>
      </w: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</w:t>
      </w:r>
      <w:r w:rsidRPr="005E1028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полугодие 2017</w:t>
      </w: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3A36A4">
        <w:rPr>
          <w:rFonts w:ascii="Times New Roman" w:hAnsi="Times New Roman"/>
          <w:sz w:val="28"/>
          <w:szCs w:val="28"/>
        </w:rPr>
        <w:t xml:space="preserve"> на основании собранных сотрудниками отдела материалов составлен 1 административный протокол по ст.20.3 КоАП РФ. В этом направлении необходима своевременная и адекватная реакция, контроль и предупредительные мероприятия.  Должным образом должна быть организована работа по получению информации и работа с иностранными гражданами, прибывающими на территорию Елабужского муниципального района. Однако, на сегодняшний день мы не можем сказать, что осуществлен должный контроль в этом направлении.  В первую очередь, должны проводиться мероприятия по получению упреждающей информации, проверка иностранных граждан, прибывших на тер</w:t>
      </w:r>
      <w:r>
        <w:rPr>
          <w:rFonts w:ascii="Times New Roman" w:hAnsi="Times New Roman"/>
          <w:sz w:val="28"/>
          <w:szCs w:val="28"/>
        </w:rPr>
        <w:t>риторию Елабужского района.  П</w:t>
      </w:r>
      <w:r w:rsidRPr="003A36A4">
        <w:rPr>
          <w:rFonts w:ascii="Times New Roman" w:hAnsi="Times New Roman"/>
          <w:sz w:val="28"/>
          <w:szCs w:val="28"/>
        </w:rPr>
        <w:t xml:space="preserve">роводимая работа с руководителями организаций и предприятий по обеспечению антитеррористической </w:t>
      </w:r>
      <w:proofErr w:type="spellStart"/>
      <w:r w:rsidRPr="003A36A4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Pr="003A36A4">
        <w:rPr>
          <w:rFonts w:ascii="Times New Roman" w:hAnsi="Times New Roman"/>
          <w:sz w:val="28"/>
          <w:szCs w:val="28"/>
        </w:rPr>
        <w:t xml:space="preserve"> мест массового пребывания людей (</w:t>
      </w:r>
      <w:r w:rsidRPr="003A36A4">
        <w:rPr>
          <w:rFonts w:ascii="Times New Roman" w:hAnsi="Times New Roman"/>
          <w:i/>
          <w:sz w:val="28"/>
          <w:szCs w:val="28"/>
        </w:rPr>
        <w:t>в рамках исполнения постановления Прав</w:t>
      </w:r>
      <w:r>
        <w:rPr>
          <w:rFonts w:ascii="Times New Roman" w:hAnsi="Times New Roman"/>
          <w:i/>
          <w:sz w:val="28"/>
          <w:szCs w:val="28"/>
        </w:rPr>
        <w:t>ительства РФ №272 от 25.03.2015</w:t>
      </w:r>
      <w:r w:rsidRPr="003A36A4">
        <w:rPr>
          <w:rFonts w:ascii="Times New Roman" w:hAnsi="Times New Roman"/>
          <w:bCs/>
          <w:i/>
          <w:sz w:val="28"/>
          <w:szCs w:val="28"/>
        </w:rPr>
        <w:t>«Об утверждении требований к антитеррористической защищенности мест массового пребывания людей и объектов (территорий), подлежа</w:t>
      </w:r>
      <w:r>
        <w:rPr>
          <w:rFonts w:ascii="Times New Roman" w:hAnsi="Times New Roman"/>
          <w:bCs/>
          <w:i/>
          <w:sz w:val="28"/>
          <w:szCs w:val="28"/>
        </w:rPr>
        <w:t>щих обязательной охране войсками национальной гвардии Российской Федерации,</w:t>
      </w:r>
      <w:r w:rsidRPr="003A36A4">
        <w:rPr>
          <w:rFonts w:ascii="Times New Roman" w:hAnsi="Times New Roman"/>
          <w:bCs/>
          <w:i/>
          <w:sz w:val="28"/>
          <w:szCs w:val="28"/>
        </w:rPr>
        <w:t xml:space="preserve">, и форм паспортов безопасности таких мест и объектов (территорий)»)  </w:t>
      </w:r>
      <w:r w:rsidRPr="003A36A4">
        <w:rPr>
          <w:rFonts w:ascii="Times New Roman" w:hAnsi="Times New Roman"/>
          <w:bCs/>
          <w:sz w:val="28"/>
          <w:szCs w:val="28"/>
        </w:rPr>
        <w:t>не достаточна.</w:t>
      </w:r>
    </w:p>
    <w:p w:rsidR="00356669" w:rsidRPr="003A36A4" w:rsidRDefault="00356669" w:rsidP="003566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основе проведенного анализа показателей, основных тенденций развития оперативной обстановки в городе и районе за </w:t>
      </w:r>
      <w:r w:rsidRPr="005E1028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первое полугодие 2017 года</w:t>
      </w: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>, ее качественных и количественных изменений, позволяет спрогнозировать основные тенденции развития опе</w:t>
      </w:r>
      <w:r w:rsidR="00103010">
        <w:rPr>
          <w:rFonts w:ascii="Times New Roman" w:eastAsia="Times New Roman" w:hAnsi="Times New Roman"/>
          <w:sz w:val="28"/>
          <w:szCs w:val="28"/>
          <w:lang w:eastAsia="ru-RU"/>
        </w:rPr>
        <w:t>ративной обстановки в  2018-2021</w:t>
      </w: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годах.    </w:t>
      </w:r>
    </w:p>
    <w:p w:rsidR="00356669" w:rsidRPr="003A36A4" w:rsidRDefault="00356669" w:rsidP="003566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>Сделанные выводы дают возможность предполагать, что криминогенная ситуация в городе и районе кардинальных изменений претерпевать не будет. Общее число зарегистрированных преступлений  будет иметь тенденцию к снижению.  Роста преступлений, относящихся к категории тяжких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против личности  </w:t>
      </w: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ожидается. Количество имущественных же преступлений может незначительно увеличиться, в основном за счет краж личного имущества, и мошенничеств.  Достаточно сложно определить тенденции динамики отдельных видов преступлений против личности. Однако роста тяжких и особо-тяжких преступлений против личности не ожидается. Их количество не должно превысить уровень прошлого года.</w:t>
      </w:r>
    </w:p>
    <w:p w:rsidR="00356669" w:rsidRPr="003A36A4" w:rsidRDefault="00356669" w:rsidP="003566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A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ab/>
        <w:t>Есть ряд</w:t>
      </w: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объективных причин тому, что криминальная жизнь города остается сложной. </w:t>
      </w:r>
      <w:r w:rsidRPr="003A36A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Прежде всего – </w:t>
      </w: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>состояние общественной безопасности осложняется такими социальными факторами, как алкоголизм, наркомания, и незанятость населения.</w:t>
      </w:r>
    </w:p>
    <w:p w:rsidR="00356669" w:rsidRPr="003A36A4" w:rsidRDefault="00356669" w:rsidP="003566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правонарушителей каждый день пополняется новыми людьми. Резерв для этого - это выброшенные из социума лица без определенного места жительства, люди, употребляющие наркотики или находящиеся в состоянии алкогольного опьянения, не работающие молодые люди в возрасте от 18 до 23 лет, а также иностранные граждане. </w:t>
      </w:r>
    </w:p>
    <w:p w:rsidR="00356669" w:rsidRPr="003A36A4" w:rsidRDefault="00356669" w:rsidP="003566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>Крайне негативное влияние на нее оказывают отдельные социально неадаптированные категории граждан, среди которых трудные  подростки, несовершеннолетние правонарушители и лица, освобожденные из мест лишения свободы, а также отсутствие по-настоящему действенных форм реабилитации перечисленных категорий граждан.</w:t>
      </w:r>
    </w:p>
    <w:p w:rsidR="00356669" w:rsidRPr="003A36A4" w:rsidRDefault="00356669" w:rsidP="003566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Широкое распространение пьянства, не получающего адекватного профилактического противодействия со стороны общества и государства, остается серьезным фактором, влияющим на состояние преступности. </w:t>
      </w:r>
    </w:p>
    <w:p w:rsidR="00356669" w:rsidRPr="003A36A4" w:rsidRDefault="00356669" w:rsidP="003566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связующим звеном во взаимодействии органов внутренних дел с населением по профилактике и раскрытию преступлений является служба участковых уполномоченных полиции. Вместе с тем вопросы материально-технического оснащения общественных пунктов охраны правопорядка, социально-бытового обеспечения участковых уполномоченных полиции решаются слабо. </w:t>
      </w:r>
    </w:p>
    <w:p w:rsidR="00356669" w:rsidRPr="003A36A4" w:rsidRDefault="00356669" w:rsidP="0035666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ab/>
        <w:t>Практика борьбы с преступностью на сегодняшний день требует более тесного взаимодействия органов государственной и муниципальной власти, в том числе с общественными движениями. Коренного перелома в профилактике правонарушений можно добиться только в случае обеспечения комплексного подхода к решению этих задач, подкрепленного соответствующими финансовыми и материально-техническими средствами.</w:t>
      </w:r>
    </w:p>
    <w:p w:rsidR="00356669" w:rsidRDefault="00356669" w:rsidP="00356669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6669" w:rsidRPr="003B1E7A" w:rsidRDefault="00F73237" w:rsidP="00356669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6669" w:rsidRPr="003B1E7A">
        <w:rPr>
          <w:rFonts w:ascii="Times New Roman" w:eastAsia="Times New Roman" w:hAnsi="Times New Roman"/>
          <w:sz w:val="28"/>
          <w:szCs w:val="28"/>
          <w:lang w:eastAsia="ru-RU"/>
        </w:rPr>
        <w:t>. Основные цели и задачи, сроки и этапы реализации Программы</w:t>
      </w:r>
    </w:p>
    <w:p w:rsidR="00356669" w:rsidRPr="00EA43A9" w:rsidRDefault="00356669" w:rsidP="00356669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69" w:rsidRPr="00EA43A9" w:rsidRDefault="00356669" w:rsidP="00356669">
      <w:pPr>
        <w:keepNext/>
        <w:tabs>
          <w:tab w:val="left" w:pos="0"/>
          <w:tab w:val="num" w:pos="1590"/>
        </w:tabs>
        <w:suppressAutoHyphens/>
        <w:autoSpaceDE w:val="0"/>
        <w:autoSpaceDN w:val="0"/>
        <w:spacing w:after="0" w:line="240" w:lineRule="auto"/>
        <w:ind w:right="283" w:firstLine="720"/>
        <w:jc w:val="both"/>
        <w:outlineLvl w:val="1"/>
        <w:rPr>
          <w:rFonts w:ascii="Times New Roman" w:eastAsia="Times New Roman" w:hAnsi="Times New Roman" w:cs="Arial"/>
          <w:bCs/>
          <w:iCs/>
          <w:color w:val="000000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Основными целями Программы являются </w:t>
      </w:r>
      <w:r w:rsidRPr="00EA43A9">
        <w:rPr>
          <w:rFonts w:ascii="Times New Roman" w:eastAsia="Times New Roman" w:hAnsi="Times New Roman" w:cs="Arial"/>
          <w:bCs/>
          <w:iCs/>
          <w:color w:val="000000"/>
          <w:sz w:val="28"/>
          <w:szCs w:val="28"/>
          <w:lang w:eastAsia="ru-RU"/>
        </w:rPr>
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</w:t>
      </w:r>
    </w:p>
    <w:p w:rsidR="00356669" w:rsidRPr="00EA43A9" w:rsidRDefault="00356669" w:rsidP="00356669">
      <w:pPr>
        <w:keepNext/>
        <w:tabs>
          <w:tab w:val="left" w:pos="0"/>
          <w:tab w:val="num" w:pos="1590"/>
        </w:tabs>
        <w:suppressAutoHyphens/>
        <w:autoSpaceDE w:val="0"/>
        <w:autoSpaceDN w:val="0"/>
        <w:spacing w:after="0" w:line="240" w:lineRule="auto"/>
        <w:ind w:right="283" w:firstLine="720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p w:rsidR="00356669" w:rsidRPr="00EA43A9" w:rsidRDefault="00356669" w:rsidP="00356669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4"/>
          <w:lang w:eastAsia="ru-RU"/>
        </w:rPr>
        <w:t>Программа определяет следующие задачи:</w:t>
      </w:r>
    </w:p>
    <w:p w:rsidR="00356669" w:rsidRPr="00EA43A9" w:rsidRDefault="00356669" w:rsidP="00356669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669" w:rsidRPr="00EA43A9" w:rsidRDefault="00356669" w:rsidP="00356669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4"/>
          <w:lang w:eastAsia="ru-RU"/>
        </w:rPr>
        <w:t>- снижение уровня преступности на территории Елабужского муниципального района Республики Татарстан;</w:t>
      </w:r>
    </w:p>
    <w:p w:rsidR="00356669" w:rsidRPr="00EA43A9" w:rsidRDefault="00356669" w:rsidP="00356669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8"/>
          <w:lang w:eastAsia="ru-RU"/>
        </w:rPr>
        <w:t xml:space="preserve">- активизация работы по профилактике правонарушений, направленной, прежде всего, на борьбу с пьянством, алкоголизмом, наркоманией, </w:t>
      </w:r>
      <w:r w:rsidRPr="00EA43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преступностью, безнадзорностью несовершеннолетних, незаконной миграцией; </w:t>
      </w:r>
      <w:proofErr w:type="spellStart"/>
      <w:r w:rsidRPr="00EA43A9">
        <w:rPr>
          <w:rFonts w:ascii="Times New Roman" w:eastAsia="Times New Roman" w:hAnsi="Times New Roman"/>
          <w:sz w:val="28"/>
          <w:szCs w:val="28"/>
          <w:lang w:eastAsia="ru-RU"/>
        </w:rPr>
        <w:t>ресоциализацию</w:t>
      </w:r>
      <w:proofErr w:type="spellEnd"/>
      <w:r w:rsidRPr="00EA43A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освободившихся из мест лишения свободы;</w:t>
      </w:r>
    </w:p>
    <w:p w:rsidR="00356669" w:rsidRPr="00EA43A9" w:rsidRDefault="00356669" w:rsidP="00356669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8"/>
          <w:lang w:eastAsia="ru-RU"/>
        </w:rPr>
        <w:t>- активизация и совершенствование нравственного воспитания населения, прежде всего – молодежи и детей школьного возраста;</w:t>
      </w:r>
    </w:p>
    <w:p w:rsidR="00356669" w:rsidRPr="00EA43A9" w:rsidRDefault="00356669" w:rsidP="00356669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4"/>
          <w:lang w:eastAsia="ru-RU"/>
        </w:rPr>
        <w:t>- совершенствование нормативной правовой базы Елабужского муниципального района Республики Татарстан по профилактике правонарушений;</w:t>
      </w:r>
    </w:p>
    <w:p w:rsidR="00356669" w:rsidRPr="00EA43A9" w:rsidRDefault="00356669" w:rsidP="00356669">
      <w:pPr>
        <w:keepNext/>
        <w:widowControl w:val="0"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4"/>
          <w:lang w:eastAsia="ru-RU"/>
        </w:rPr>
        <w:t>- координация деятельности  органов местного самоуправления в вопросах предупреждения правонарушений;</w:t>
      </w:r>
    </w:p>
    <w:p w:rsidR="00356669" w:rsidRPr="00EA43A9" w:rsidRDefault="00356669" w:rsidP="00356669">
      <w:pPr>
        <w:keepNext/>
        <w:widowControl w:val="0"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4"/>
          <w:lang w:eastAsia="ru-RU"/>
        </w:rPr>
        <w:t xml:space="preserve">- вовлечение в предупреждение правонарушений предприятий, учреждений, организаций всех форм собственности, а также общественных объединений; </w:t>
      </w:r>
    </w:p>
    <w:p w:rsidR="00356669" w:rsidRPr="00EA43A9" w:rsidRDefault="00356669" w:rsidP="00356669">
      <w:pPr>
        <w:keepNext/>
        <w:widowControl w:val="0"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4"/>
          <w:lang w:eastAsia="ru-RU"/>
        </w:rPr>
        <w:t>- повышение уровня правовой осведомленности и правовой культуры граждан;</w:t>
      </w:r>
    </w:p>
    <w:p w:rsidR="00356669" w:rsidRPr="00EA43A9" w:rsidRDefault="00356669" w:rsidP="00356669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4"/>
          <w:lang w:eastAsia="ru-RU"/>
        </w:rPr>
        <w:t>- оперативное реагирование дежурных частей органов внутренних дел на заявления и сообщения граждан о правонарушении;</w:t>
      </w:r>
    </w:p>
    <w:p w:rsidR="00356669" w:rsidRPr="00EA43A9" w:rsidRDefault="00356669" w:rsidP="00356669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4"/>
          <w:lang w:eastAsia="ru-RU"/>
        </w:rPr>
        <w:t>- обеспечение общественных мест техническими средствами контроля за ситуацией в них;</w:t>
      </w:r>
    </w:p>
    <w:p w:rsidR="00356669" w:rsidRPr="00EA43A9" w:rsidRDefault="00356669" w:rsidP="00356669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4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356669" w:rsidRPr="00EA43A9" w:rsidRDefault="00356669" w:rsidP="00356669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4"/>
          <w:lang w:eastAsia="ru-RU"/>
        </w:rPr>
        <w:t>профилактика экстремистских настроений и проявлений, национальной розни, расовой и религиозной нетерпимости;</w:t>
      </w:r>
    </w:p>
    <w:p w:rsidR="00356669" w:rsidRPr="00EA43A9" w:rsidRDefault="00356669" w:rsidP="00356669">
      <w:pPr>
        <w:keepNext/>
        <w:tabs>
          <w:tab w:val="left" w:pos="0"/>
        </w:tabs>
        <w:autoSpaceDE w:val="0"/>
        <w:autoSpaceDN w:val="0"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8"/>
          <w:lang w:eastAsia="ru-RU"/>
        </w:rPr>
        <w:t>- выявление и устранение причин и условий, способствующих совершению правонарушений.</w:t>
      </w:r>
    </w:p>
    <w:p w:rsidR="00356669" w:rsidRPr="00EA43A9" w:rsidRDefault="00356669" w:rsidP="00356669">
      <w:pPr>
        <w:keepNext/>
        <w:tabs>
          <w:tab w:val="left" w:pos="0"/>
        </w:tabs>
        <w:autoSpaceDE w:val="0"/>
        <w:autoSpaceDN w:val="0"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69" w:rsidRDefault="00356669" w:rsidP="00356669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/>
          <w:sz w:val="28"/>
          <w:szCs w:val="24"/>
          <w:lang w:eastAsia="ru-RU"/>
        </w:rPr>
        <w:t>Программа</w:t>
      </w:r>
      <w:r w:rsidR="00842E42">
        <w:rPr>
          <w:rFonts w:ascii="Times New Roman" w:eastAsia="Times New Roman" w:hAnsi="Times New Roman"/>
          <w:sz w:val="28"/>
          <w:szCs w:val="24"/>
          <w:lang w:eastAsia="ru-RU"/>
        </w:rPr>
        <w:t xml:space="preserve"> реализуется в течение 2018-2021</w:t>
      </w:r>
      <w:r w:rsidRPr="00EA43A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годов.</w:t>
      </w:r>
    </w:p>
    <w:p w:rsidR="00473CB7" w:rsidRDefault="00473CB7" w:rsidP="00356669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669" w:rsidRPr="003B1E7A" w:rsidRDefault="00F73237" w:rsidP="0035666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56669" w:rsidRPr="003B1E7A">
        <w:rPr>
          <w:rFonts w:ascii="Times New Roman" w:eastAsia="Times New Roman" w:hAnsi="Times New Roman"/>
          <w:bCs/>
          <w:sz w:val="28"/>
          <w:szCs w:val="28"/>
          <w:lang w:eastAsia="ru-RU"/>
        </w:rPr>
        <w:t>. Обоснование ресурсного обеспечения Программы</w:t>
      </w:r>
    </w:p>
    <w:p w:rsidR="00356669" w:rsidRPr="00EA43A9" w:rsidRDefault="00356669" w:rsidP="00356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69" w:rsidRPr="00006A92" w:rsidRDefault="00356669" w:rsidP="00356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Общий объем финансирования Программы </w:t>
      </w:r>
      <w:r w:rsidR="00764F12">
        <w:rPr>
          <w:rFonts w:ascii="Times New Roman" w:eastAsia="Times New Roman" w:hAnsi="Times New Roman"/>
          <w:color w:val="000000"/>
          <w:sz w:val="28"/>
          <w:lang w:eastAsia="ru-RU"/>
        </w:rPr>
        <w:t>(2018</w:t>
      </w:r>
      <w:r w:rsidR="006E3FFC">
        <w:rPr>
          <w:rFonts w:ascii="Times New Roman" w:eastAsia="Times New Roman" w:hAnsi="Times New Roman"/>
          <w:color w:val="000000"/>
          <w:sz w:val="28"/>
          <w:lang w:eastAsia="ru-RU"/>
        </w:rPr>
        <w:t xml:space="preserve">-2021 гг.) </w:t>
      </w:r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 счет средств бюджета Елабужского муниципального района составляет </w:t>
      </w:r>
      <w:r w:rsidR="009C2858" w:rsidRPr="009C2858">
        <w:rPr>
          <w:rFonts w:ascii="Times New Roman" w:eastAsia="Times New Roman" w:hAnsi="Times New Roman"/>
          <w:b/>
          <w:color w:val="000000"/>
          <w:sz w:val="28"/>
          <w:lang w:eastAsia="ru-RU"/>
        </w:rPr>
        <w:t>30 486,5</w:t>
      </w:r>
      <w:r w:rsidR="00F24768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тыс. рублей и </w:t>
      </w:r>
      <w:r w:rsidR="003F787A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  <w:r w:rsidR="007A302E">
        <w:rPr>
          <w:rFonts w:ascii="Times New Roman" w:eastAsia="Times New Roman" w:hAnsi="Times New Roman"/>
          <w:color w:val="000000"/>
          <w:sz w:val="28"/>
          <w:lang w:eastAsia="ru-RU"/>
        </w:rPr>
        <w:t>4 741,4</w:t>
      </w:r>
      <w:r w:rsidR="00865E92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006A92">
        <w:rPr>
          <w:rFonts w:ascii="Times New Roman" w:eastAsia="Times New Roman" w:hAnsi="Times New Roman"/>
          <w:sz w:val="28"/>
          <w:szCs w:val="28"/>
          <w:lang w:eastAsia="ru-RU"/>
        </w:rPr>
        <w:t>тыс. рублей за счет средств</w:t>
      </w:r>
      <w:r w:rsidR="003F7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6A92">
        <w:rPr>
          <w:rFonts w:ascii="Times New Roman" w:eastAsia="Times New Roman" w:hAnsi="Times New Roman"/>
          <w:sz w:val="28"/>
          <w:szCs w:val="28"/>
          <w:lang w:eastAsia="ru-RU"/>
        </w:rPr>
        <w:t>бюджета Республики Татарстан.</w:t>
      </w:r>
    </w:p>
    <w:p w:rsidR="00356669" w:rsidRDefault="007626EA" w:rsidP="007626EA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356669" w:rsidRPr="00006A92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46"/>
        <w:gridCol w:w="1275"/>
        <w:gridCol w:w="1673"/>
        <w:gridCol w:w="1701"/>
        <w:gridCol w:w="1843"/>
      </w:tblGrid>
      <w:tr w:rsidR="004F1A8F" w:rsidRPr="004F1A8F" w:rsidTr="007626EA">
        <w:tc>
          <w:tcPr>
            <w:tcW w:w="1951" w:type="dxa"/>
            <w:shd w:val="clear" w:color="auto" w:fill="auto"/>
          </w:tcPr>
          <w:p w:rsidR="004F1A8F" w:rsidRPr="004F1A8F" w:rsidRDefault="004F1A8F" w:rsidP="004F1A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46" w:type="dxa"/>
            <w:shd w:val="clear" w:color="auto" w:fill="auto"/>
          </w:tcPr>
          <w:p w:rsidR="004F1A8F" w:rsidRPr="004F1A8F" w:rsidRDefault="004F1A8F" w:rsidP="004F1A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275" w:type="dxa"/>
            <w:shd w:val="clear" w:color="auto" w:fill="auto"/>
          </w:tcPr>
          <w:p w:rsidR="004F1A8F" w:rsidRPr="004F1A8F" w:rsidRDefault="004F1A8F" w:rsidP="004F1A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673" w:type="dxa"/>
            <w:shd w:val="clear" w:color="auto" w:fill="auto"/>
          </w:tcPr>
          <w:p w:rsidR="004F1A8F" w:rsidRPr="004F1A8F" w:rsidRDefault="004F1A8F" w:rsidP="004F1A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01" w:type="dxa"/>
            <w:shd w:val="clear" w:color="auto" w:fill="auto"/>
          </w:tcPr>
          <w:p w:rsidR="004F1A8F" w:rsidRPr="004F1A8F" w:rsidRDefault="004F1A8F" w:rsidP="004F1A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8F" w:rsidRPr="004F1A8F" w:rsidRDefault="004F1A8F" w:rsidP="004F1A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1A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2018-2021 г.г.</w:t>
            </w:r>
          </w:p>
        </w:tc>
      </w:tr>
      <w:tr w:rsidR="000C2BAB" w:rsidRPr="0049579E" w:rsidTr="0049579E">
        <w:tc>
          <w:tcPr>
            <w:tcW w:w="1951" w:type="dxa"/>
            <w:shd w:val="clear" w:color="auto" w:fill="auto"/>
          </w:tcPr>
          <w:p w:rsidR="000C2BAB" w:rsidRPr="0049579E" w:rsidRDefault="000C2BAB" w:rsidP="000C2B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ЕМР РТ</w:t>
            </w:r>
          </w:p>
        </w:tc>
        <w:tc>
          <w:tcPr>
            <w:tcW w:w="1446" w:type="dxa"/>
            <w:shd w:val="clear" w:color="auto" w:fill="auto"/>
          </w:tcPr>
          <w:p w:rsidR="000C2BAB" w:rsidRPr="000C2BAB" w:rsidRDefault="009C2858" w:rsidP="000C2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7471,9</w:t>
            </w:r>
          </w:p>
        </w:tc>
        <w:tc>
          <w:tcPr>
            <w:tcW w:w="1275" w:type="dxa"/>
            <w:shd w:val="clear" w:color="auto" w:fill="auto"/>
          </w:tcPr>
          <w:p w:rsidR="000C2BAB" w:rsidRPr="000C2BAB" w:rsidRDefault="000C2BAB" w:rsidP="000C2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BAB">
              <w:rPr>
                <w:rFonts w:ascii="Times New Roman" w:hAnsi="Times New Roman"/>
                <w:b/>
                <w:sz w:val="24"/>
                <w:szCs w:val="24"/>
              </w:rPr>
              <w:t>7 669,2</w:t>
            </w:r>
          </w:p>
        </w:tc>
        <w:tc>
          <w:tcPr>
            <w:tcW w:w="1673" w:type="dxa"/>
            <w:shd w:val="clear" w:color="auto" w:fill="auto"/>
          </w:tcPr>
          <w:p w:rsidR="000C2BAB" w:rsidRPr="000C2BAB" w:rsidRDefault="000C2BAB" w:rsidP="000C2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BAB">
              <w:rPr>
                <w:rFonts w:ascii="Times New Roman" w:hAnsi="Times New Roman"/>
                <w:b/>
                <w:bCs/>
                <w:sz w:val="24"/>
                <w:szCs w:val="24"/>
              </w:rPr>
              <w:t>7 671,5</w:t>
            </w:r>
          </w:p>
          <w:p w:rsidR="000C2BAB" w:rsidRPr="000C2BAB" w:rsidRDefault="000C2BAB" w:rsidP="000C2B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2BAB" w:rsidRPr="000C2BAB" w:rsidRDefault="000C2BAB" w:rsidP="000C2B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7 673,9</w:t>
            </w:r>
          </w:p>
          <w:p w:rsidR="000C2BAB" w:rsidRPr="000C2BAB" w:rsidRDefault="000C2BAB" w:rsidP="000C2B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2BAB" w:rsidRPr="000C2BAB" w:rsidRDefault="009C2858" w:rsidP="000C2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30 486,5</w:t>
            </w:r>
          </w:p>
        </w:tc>
      </w:tr>
      <w:tr w:rsidR="000C2BAB" w:rsidRPr="004F1A8F" w:rsidTr="0049579E">
        <w:tc>
          <w:tcPr>
            <w:tcW w:w="1951" w:type="dxa"/>
            <w:shd w:val="clear" w:color="auto" w:fill="auto"/>
          </w:tcPr>
          <w:p w:rsidR="000C2BAB" w:rsidRPr="004F1A8F" w:rsidRDefault="000C2BAB" w:rsidP="000C2B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РТ</w:t>
            </w:r>
          </w:p>
        </w:tc>
        <w:tc>
          <w:tcPr>
            <w:tcW w:w="1446" w:type="dxa"/>
            <w:shd w:val="clear" w:color="auto" w:fill="auto"/>
          </w:tcPr>
          <w:p w:rsidR="000C2BAB" w:rsidRPr="000C2BAB" w:rsidRDefault="000C2BAB" w:rsidP="000C2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BAB">
              <w:rPr>
                <w:rFonts w:ascii="Times New Roman" w:hAnsi="Times New Roman"/>
                <w:b/>
                <w:sz w:val="24"/>
                <w:szCs w:val="24"/>
              </w:rPr>
              <w:t>3 587,4</w:t>
            </w:r>
          </w:p>
        </w:tc>
        <w:tc>
          <w:tcPr>
            <w:tcW w:w="1275" w:type="dxa"/>
            <w:shd w:val="clear" w:color="auto" w:fill="auto"/>
          </w:tcPr>
          <w:p w:rsidR="000C2BAB" w:rsidRPr="000C2BAB" w:rsidRDefault="000C2BAB" w:rsidP="000C2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BAB">
              <w:rPr>
                <w:rFonts w:ascii="Times New Roman" w:hAnsi="Times New Roman"/>
                <w:b/>
                <w:sz w:val="24"/>
                <w:szCs w:val="24"/>
              </w:rPr>
              <w:t>3 627,6</w:t>
            </w:r>
          </w:p>
        </w:tc>
        <w:tc>
          <w:tcPr>
            <w:tcW w:w="1673" w:type="dxa"/>
            <w:shd w:val="clear" w:color="auto" w:fill="auto"/>
          </w:tcPr>
          <w:p w:rsidR="000C2BAB" w:rsidRPr="000C2BAB" w:rsidRDefault="000C2BAB" w:rsidP="000C2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BAB">
              <w:rPr>
                <w:rFonts w:ascii="Times New Roman" w:hAnsi="Times New Roman"/>
                <w:b/>
                <w:bCs/>
                <w:sz w:val="24"/>
                <w:szCs w:val="24"/>
              </w:rPr>
              <w:t>3 719,5</w:t>
            </w:r>
          </w:p>
          <w:p w:rsidR="000C2BAB" w:rsidRPr="000C2BAB" w:rsidRDefault="000C2BAB" w:rsidP="000C2B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2BAB" w:rsidRPr="000C2BAB" w:rsidRDefault="000C2BAB" w:rsidP="000C2B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B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3 806,9</w:t>
            </w:r>
          </w:p>
          <w:p w:rsidR="000C2BAB" w:rsidRPr="000C2BAB" w:rsidRDefault="000C2BAB" w:rsidP="000C2B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2BAB" w:rsidRPr="000C2BAB" w:rsidRDefault="000C2BAB" w:rsidP="000C2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BAB">
              <w:rPr>
                <w:rFonts w:ascii="Times New Roman" w:hAnsi="Times New Roman"/>
                <w:b/>
                <w:sz w:val="24"/>
                <w:szCs w:val="24"/>
              </w:rPr>
              <w:t>14 741.4</w:t>
            </w:r>
          </w:p>
        </w:tc>
      </w:tr>
      <w:tr w:rsidR="000C2BAB" w:rsidRPr="0049579E" w:rsidTr="0049579E">
        <w:tc>
          <w:tcPr>
            <w:tcW w:w="1951" w:type="dxa"/>
            <w:shd w:val="clear" w:color="auto" w:fill="auto"/>
          </w:tcPr>
          <w:p w:rsidR="000C2BAB" w:rsidRPr="0049579E" w:rsidRDefault="000C2BAB" w:rsidP="000C2B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6" w:type="dxa"/>
            <w:shd w:val="clear" w:color="auto" w:fill="auto"/>
          </w:tcPr>
          <w:p w:rsidR="000C2BAB" w:rsidRPr="000C2BAB" w:rsidRDefault="009C2858" w:rsidP="000C2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11 059,3</w:t>
            </w:r>
          </w:p>
        </w:tc>
        <w:tc>
          <w:tcPr>
            <w:tcW w:w="1275" w:type="dxa"/>
            <w:shd w:val="clear" w:color="auto" w:fill="auto"/>
          </w:tcPr>
          <w:p w:rsidR="000C2BAB" w:rsidRPr="000C2BAB" w:rsidRDefault="000C2BAB" w:rsidP="000C2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BAB">
              <w:rPr>
                <w:rFonts w:ascii="Times New Roman" w:hAnsi="Times New Roman"/>
                <w:b/>
                <w:sz w:val="24"/>
                <w:szCs w:val="24"/>
              </w:rPr>
              <w:t>11 296,8</w:t>
            </w:r>
          </w:p>
        </w:tc>
        <w:tc>
          <w:tcPr>
            <w:tcW w:w="1673" w:type="dxa"/>
            <w:shd w:val="clear" w:color="auto" w:fill="auto"/>
          </w:tcPr>
          <w:p w:rsidR="000C2BAB" w:rsidRPr="000C2BAB" w:rsidRDefault="000C2BAB" w:rsidP="000C2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BAB">
              <w:rPr>
                <w:rFonts w:ascii="Times New Roman" w:hAnsi="Times New Roman"/>
                <w:b/>
                <w:bCs/>
                <w:sz w:val="24"/>
                <w:szCs w:val="24"/>
              </w:rPr>
              <w:t>11 391,0</w:t>
            </w:r>
          </w:p>
          <w:p w:rsidR="000C2BAB" w:rsidRPr="000C2BAB" w:rsidRDefault="000C2BAB" w:rsidP="000C2B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2BAB" w:rsidRPr="000C2BAB" w:rsidRDefault="000C2BAB" w:rsidP="000C2B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BAB">
              <w:rPr>
                <w:rFonts w:ascii="Times New Roman" w:hAnsi="Times New Roman"/>
                <w:b/>
                <w:bCs/>
                <w:sz w:val="24"/>
                <w:szCs w:val="24"/>
              </w:rPr>
              <w:t>11 480,8</w:t>
            </w:r>
          </w:p>
          <w:p w:rsidR="000C2BAB" w:rsidRPr="000C2BAB" w:rsidRDefault="000C2BAB" w:rsidP="000C2B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2BAB" w:rsidRPr="000C2BAB" w:rsidRDefault="009C2858" w:rsidP="000C2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45 227,9</w:t>
            </w:r>
          </w:p>
        </w:tc>
      </w:tr>
      <w:tr w:rsidR="004F1A8F" w:rsidRPr="004F1A8F" w:rsidTr="007626EA">
        <w:tc>
          <w:tcPr>
            <w:tcW w:w="9889" w:type="dxa"/>
            <w:gridSpan w:val="6"/>
            <w:shd w:val="clear" w:color="auto" w:fill="auto"/>
          </w:tcPr>
          <w:p w:rsidR="004F1A8F" w:rsidRPr="004F1A8F" w:rsidRDefault="004F1A8F" w:rsidP="004079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1A8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Всего: о</w:t>
            </w:r>
            <w:r w:rsidRPr="004F1A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бщий объе</w:t>
            </w:r>
            <w:r w:rsidR="007A30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 финансирования Программы (2018</w:t>
            </w:r>
            <w:r w:rsidRPr="004F1A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-2021 гг.) за счет средств бюджета Елабужского муниципального района составляет </w:t>
            </w:r>
            <w:r w:rsidR="00E06928" w:rsidRPr="00E069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30 486,5</w:t>
            </w:r>
            <w:r w:rsidR="00E069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1A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 рублей и 14 741.4 тыс. рублей за счет средств бюджета Республики Татарстан.</w:t>
            </w:r>
          </w:p>
        </w:tc>
      </w:tr>
    </w:tbl>
    <w:p w:rsidR="004F1A8F" w:rsidRDefault="004F1A8F" w:rsidP="00356669">
      <w:pPr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69" w:rsidRPr="00EA43A9" w:rsidRDefault="00356669" w:rsidP="00356669">
      <w:pPr>
        <w:spacing w:after="11" w:line="240" w:lineRule="auto"/>
        <w:ind w:left="-15" w:right="492"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 </w:t>
      </w:r>
    </w:p>
    <w:p w:rsidR="00356669" w:rsidRPr="00EA43A9" w:rsidRDefault="00356669" w:rsidP="00356669">
      <w:pPr>
        <w:spacing w:after="11" w:line="240" w:lineRule="auto"/>
        <w:ind w:left="-15" w:right="492"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Елабужского муниципального района на соответствующий год, исходя из возможностей бюджета Елабужского муниципального района. </w:t>
      </w:r>
    </w:p>
    <w:p w:rsidR="00356669" w:rsidRPr="00EA43A9" w:rsidRDefault="00356669" w:rsidP="00356669">
      <w:pPr>
        <w:spacing w:after="29" w:line="240" w:lineRule="auto"/>
        <w:ind w:right="430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56669" w:rsidRPr="003B1E7A" w:rsidRDefault="00F73237" w:rsidP="00356669">
      <w:pPr>
        <w:spacing w:after="12" w:line="240" w:lineRule="auto"/>
        <w:ind w:right="498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</w:t>
      </w:r>
      <w:r w:rsidR="00356669" w:rsidRPr="003B1E7A">
        <w:rPr>
          <w:rFonts w:ascii="Times New Roman" w:eastAsia="Times New Roman" w:hAnsi="Times New Roman"/>
          <w:color w:val="000000"/>
          <w:sz w:val="28"/>
          <w:lang w:eastAsia="ru-RU"/>
        </w:rPr>
        <w:t>. Механизм реализации Программы</w:t>
      </w:r>
    </w:p>
    <w:p w:rsidR="00356669" w:rsidRPr="003B1E7A" w:rsidRDefault="00356669" w:rsidP="00356669">
      <w:pPr>
        <w:spacing w:after="12" w:line="240" w:lineRule="auto"/>
        <w:ind w:right="498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56669" w:rsidRPr="00EA43A9" w:rsidRDefault="00356669" w:rsidP="00356669">
      <w:pPr>
        <w:spacing w:after="11" w:line="240" w:lineRule="auto"/>
        <w:ind w:left="-15" w:right="492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>Координация деятельности органов и учреждений системы профилактики правонарушений, а также организаций и граждан, участвующих в деятельности по профилактике правонарушений, осуществляется  межведомственн</w:t>
      </w:r>
      <w:r w:rsidR="006C0E04">
        <w:rPr>
          <w:rFonts w:ascii="Times New Roman" w:eastAsia="Times New Roman" w:hAnsi="Times New Roman"/>
          <w:color w:val="000000"/>
          <w:sz w:val="28"/>
          <w:lang w:eastAsia="ru-RU"/>
        </w:rPr>
        <w:t>ой</w:t>
      </w:r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комисси</w:t>
      </w:r>
      <w:r w:rsidR="006C0E04">
        <w:rPr>
          <w:rFonts w:ascii="Times New Roman" w:eastAsia="Times New Roman" w:hAnsi="Times New Roman"/>
          <w:color w:val="000000"/>
          <w:sz w:val="28"/>
          <w:lang w:eastAsia="ru-RU"/>
        </w:rPr>
        <w:t>ей</w:t>
      </w:r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 профилактике правонарушений в </w:t>
      </w:r>
      <w:proofErr w:type="spellStart"/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>Елабужском</w:t>
      </w:r>
      <w:proofErr w:type="spellEnd"/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муниципальном районе Республики Татарстан в пределах полномочий, предусмотренных Положением о ней.  </w:t>
      </w:r>
    </w:p>
    <w:p w:rsidR="00356669" w:rsidRPr="00EA43A9" w:rsidRDefault="00356669" w:rsidP="00356669">
      <w:pPr>
        <w:spacing w:after="11" w:line="240" w:lineRule="auto"/>
        <w:ind w:left="-15" w:right="492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Ответственность за своевременное и качественное выполнение мероприятий Программы, рациональное и целевое использование финансовых средств, выделяемых на ее реализацию, несут исполнители Программы.  </w:t>
      </w:r>
    </w:p>
    <w:p w:rsidR="00356669" w:rsidRPr="00EA43A9" w:rsidRDefault="00356669" w:rsidP="00356669">
      <w:pPr>
        <w:spacing w:after="11" w:line="240" w:lineRule="auto"/>
        <w:ind w:left="-15" w:right="492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Исполнители Программы после проведения предусмотренных Программой мероприятий представляют координатору Программы ежеквартально, до 10 числа месяца, следующего за отчетным периодом, информацию об исполнении мероприятий Программы и освоенных денежных средствах, выделяемых исполнителям мероприятий, в том числе из средств текущего финансирования, внебюджетных средств и иных источников, не запрещенных действующим законодательством.  </w:t>
      </w:r>
    </w:p>
    <w:p w:rsidR="00356669" w:rsidRPr="00EA43A9" w:rsidRDefault="00356669" w:rsidP="00356669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Общий контроль за исполнением Программы осуществляет Исполнительный комитет Елабужского муниципального района, который по согласованию с межведомственной комиссией по профилактике правонарушений в </w:t>
      </w:r>
      <w:proofErr w:type="spellStart"/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>Елабужском</w:t>
      </w:r>
      <w:proofErr w:type="spellEnd"/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муниципальном районе ежегодно уточняет целевые показатели и затраты на выполнение программных мероприятий, механизм реализации Программы, состав исполнителей и вносит предложения об их изменении. </w:t>
      </w:r>
    </w:p>
    <w:p w:rsidR="00356669" w:rsidRDefault="00356669" w:rsidP="00356669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Выполнение мероприятий Программы и эффективность использования финансовых средств планируется регулярно рассматривать на заседаниях межведомственной комиссии по профилактике правонарушений Елабужского муниципального </w:t>
      </w:r>
      <w:proofErr w:type="gramStart"/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>района  с</w:t>
      </w:r>
      <w:proofErr w:type="gramEnd"/>
      <w:r w:rsidRPr="00EA43A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заслушиванием исполнителей Программы. </w:t>
      </w:r>
    </w:p>
    <w:p w:rsidR="00356669" w:rsidRDefault="00356669" w:rsidP="00356669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73237" w:rsidRDefault="00F73237" w:rsidP="00F73237">
      <w:pPr>
        <w:spacing w:after="11" w:line="240" w:lineRule="auto"/>
        <w:ind w:left="-15" w:right="492" w:firstLine="567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5. Оценка</w:t>
      </w:r>
      <w:r w:rsidR="00866AEF">
        <w:rPr>
          <w:rFonts w:ascii="Times New Roman" w:eastAsia="Times New Roman" w:hAnsi="Times New Roman"/>
          <w:color w:val="000000"/>
          <w:sz w:val="28"/>
          <w:lang w:eastAsia="ru-RU"/>
        </w:rPr>
        <w:t xml:space="preserve"> экономической, социальной и экологической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эффективности </w:t>
      </w:r>
      <w:r w:rsidR="00C82E42">
        <w:rPr>
          <w:rFonts w:ascii="Times New Roman" w:eastAsia="Times New Roman" w:hAnsi="Times New Roman"/>
          <w:color w:val="000000"/>
          <w:sz w:val="28"/>
          <w:lang w:eastAsia="ru-RU"/>
        </w:rPr>
        <w:t>Программы</w:t>
      </w:r>
    </w:p>
    <w:p w:rsidR="00C82E42" w:rsidRDefault="00C82E42" w:rsidP="00F73237">
      <w:pPr>
        <w:spacing w:after="11" w:line="240" w:lineRule="auto"/>
        <w:ind w:left="-15" w:right="492" w:firstLine="567"/>
        <w:jc w:val="center"/>
      </w:pPr>
    </w:p>
    <w:p w:rsidR="00866AEF" w:rsidRDefault="00C82E42" w:rsidP="00C82E42">
      <w:pPr>
        <w:spacing w:after="11" w:line="240" w:lineRule="auto"/>
        <w:ind w:left="-15" w:right="492" w:firstLine="567"/>
        <w:jc w:val="both"/>
        <w:rPr>
          <w:rFonts w:ascii="Times New Roman" w:hAnsi="Times New Roman"/>
          <w:sz w:val="28"/>
          <w:szCs w:val="28"/>
        </w:rPr>
      </w:pPr>
      <w:r w:rsidRPr="00C82E42">
        <w:rPr>
          <w:rFonts w:ascii="Times New Roman" w:hAnsi="Times New Roman"/>
          <w:sz w:val="28"/>
          <w:szCs w:val="28"/>
        </w:rPr>
        <w:t xml:space="preserve">Выполнение мероприятий Программы позволит: </w:t>
      </w:r>
    </w:p>
    <w:p w:rsidR="00866AEF" w:rsidRDefault="00C82E42" w:rsidP="00C82E42">
      <w:pPr>
        <w:spacing w:after="11" w:line="240" w:lineRule="auto"/>
        <w:ind w:left="-15" w:right="492" w:firstLine="567"/>
        <w:jc w:val="both"/>
        <w:rPr>
          <w:rFonts w:ascii="Times New Roman" w:hAnsi="Times New Roman"/>
          <w:sz w:val="28"/>
          <w:szCs w:val="28"/>
        </w:rPr>
      </w:pPr>
      <w:r w:rsidRPr="00C82E42">
        <w:rPr>
          <w:rFonts w:ascii="Times New Roman" w:hAnsi="Times New Roman"/>
          <w:sz w:val="28"/>
          <w:szCs w:val="28"/>
        </w:rPr>
        <w:t xml:space="preserve">стабилизировать криминогенную обстановку в районе, </w:t>
      </w:r>
    </w:p>
    <w:p w:rsidR="00866AEF" w:rsidRDefault="00C82E42" w:rsidP="00C82E42">
      <w:pPr>
        <w:spacing w:after="11" w:line="240" w:lineRule="auto"/>
        <w:ind w:left="-15" w:right="492" w:firstLine="567"/>
        <w:jc w:val="both"/>
        <w:rPr>
          <w:rFonts w:ascii="Times New Roman" w:hAnsi="Times New Roman"/>
          <w:sz w:val="28"/>
          <w:szCs w:val="28"/>
        </w:rPr>
      </w:pPr>
      <w:r w:rsidRPr="00C82E42">
        <w:rPr>
          <w:rFonts w:ascii="Times New Roman" w:hAnsi="Times New Roman"/>
          <w:sz w:val="28"/>
          <w:szCs w:val="28"/>
        </w:rPr>
        <w:t xml:space="preserve">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населения; </w:t>
      </w:r>
    </w:p>
    <w:p w:rsidR="00866AEF" w:rsidRDefault="00C82E42" w:rsidP="00C82E42">
      <w:pPr>
        <w:spacing w:after="11" w:line="240" w:lineRule="auto"/>
        <w:ind w:left="-15" w:right="492" w:firstLine="567"/>
        <w:jc w:val="both"/>
        <w:rPr>
          <w:rFonts w:ascii="Times New Roman" w:hAnsi="Times New Roman"/>
          <w:sz w:val="28"/>
          <w:szCs w:val="28"/>
        </w:rPr>
      </w:pPr>
      <w:r w:rsidRPr="00C82E42">
        <w:rPr>
          <w:rFonts w:ascii="Times New Roman" w:hAnsi="Times New Roman"/>
          <w:sz w:val="28"/>
          <w:szCs w:val="28"/>
        </w:rPr>
        <w:t xml:space="preserve">сократить смертность от ДТП, в том числе детскую смертность; </w:t>
      </w:r>
    </w:p>
    <w:p w:rsidR="00866AEF" w:rsidRDefault="00C82E42" w:rsidP="00C82E42">
      <w:pPr>
        <w:spacing w:after="11" w:line="240" w:lineRule="auto"/>
        <w:ind w:left="-15" w:right="492" w:firstLine="567"/>
        <w:jc w:val="both"/>
        <w:rPr>
          <w:rFonts w:ascii="Times New Roman" w:hAnsi="Times New Roman"/>
          <w:sz w:val="28"/>
          <w:szCs w:val="28"/>
        </w:rPr>
      </w:pPr>
      <w:r w:rsidRPr="00C82E42">
        <w:rPr>
          <w:rFonts w:ascii="Times New Roman" w:hAnsi="Times New Roman"/>
          <w:sz w:val="28"/>
          <w:szCs w:val="28"/>
        </w:rPr>
        <w:t xml:space="preserve">совершенствовать формы и методы работы по профилактике терроризма и экстремизма, радикальных религиозных течений, проявлений ксенофобии, национальной и расовой нетерпимости, противодействию этнической дискриминации на территории; </w:t>
      </w:r>
    </w:p>
    <w:p w:rsidR="00C82E42" w:rsidRPr="00C82E42" w:rsidRDefault="00C82E42" w:rsidP="00C82E42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2E42">
        <w:rPr>
          <w:rFonts w:ascii="Times New Roman" w:hAnsi="Times New Roman"/>
          <w:sz w:val="28"/>
          <w:szCs w:val="28"/>
        </w:rPr>
        <w:t>сократить спрос на наркотики путем совершенствования системы профилактической, лечебной и реабилитационной работы, а также формирования негативного отношения в обществе к немедицинскому потреблению наркотиков.</w:t>
      </w:r>
    </w:p>
    <w:p w:rsidR="00C82E42" w:rsidRDefault="00C82E42" w:rsidP="00F73237">
      <w:pPr>
        <w:spacing w:after="11" w:line="240" w:lineRule="auto"/>
        <w:ind w:left="-15" w:right="492" w:firstLine="567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  <w:sectPr w:rsidR="00C82E42" w:rsidSect="00CA382D">
          <w:footerReference w:type="default" r:id="rId9"/>
          <w:pgSz w:w="11906" w:h="16838"/>
          <w:pgMar w:top="568" w:right="850" w:bottom="0" w:left="1134" w:header="708" w:footer="708" w:gutter="0"/>
          <w:cols w:space="708"/>
          <w:docGrid w:linePitch="360"/>
        </w:sectPr>
      </w:pPr>
    </w:p>
    <w:p w:rsidR="00356669" w:rsidRDefault="00356669" w:rsidP="00356669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56669" w:rsidRPr="006F17CC" w:rsidRDefault="00356669" w:rsidP="00356669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7C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муниципальной программы  по профилактике правонарушений и охраны общественного порядка в </w:t>
      </w:r>
      <w:proofErr w:type="spellStart"/>
      <w:r w:rsidRPr="006F17CC">
        <w:rPr>
          <w:rFonts w:ascii="Times New Roman" w:eastAsia="Times New Roman" w:hAnsi="Times New Roman"/>
          <w:sz w:val="28"/>
          <w:szCs w:val="28"/>
          <w:lang w:eastAsia="ru-RU"/>
        </w:rPr>
        <w:t>Елабужском</w:t>
      </w:r>
      <w:proofErr w:type="spellEnd"/>
      <w:r w:rsidRPr="006F17CC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D16395">
        <w:rPr>
          <w:rFonts w:ascii="Times New Roman" w:eastAsia="Times New Roman" w:hAnsi="Times New Roman"/>
          <w:sz w:val="28"/>
          <w:szCs w:val="28"/>
          <w:lang w:eastAsia="ru-RU"/>
        </w:rPr>
        <w:t>униципальном районе на 2018-2021</w:t>
      </w:r>
      <w:r w:rsidRPr="006F17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</w:t>
      </w:r>
    </w:p>
    <w:p w:rsidR="00356669" w:rsidRPr="006F17CC" w:rsidRDefault="00356669" w:rsidP="00356669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995"/>
        <w:gridCol w:w="1134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559"/>
      </w:tblGrid>
      <w:tr w:rsidR="004521BF" w:rsidRPr="006F17CC" w:rsidTr="007F78FF">
        <w:tc>
          <w:tcPr>
            <w:tcW w:w="2833" w:type="dxa"/>
            <w:vMerge w:val="restart"/>
            <w:shd w:val="clear" w:color="auto" w:fill="auto"/>
          </w:tcPr>
          <w:p w:rsidR="00356669" w:rsidRPr="004521BF" w:rsidRDefault="00356669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 xml:space="preserve">Наименование  </w:t>
            </w:r>
          </w:p>
          <w:p w:rsidR="00356669" w:rsidRPr="004521BF" w:rsidRDefault="00356669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 xml:space="preserve">основных </w:t>
            </w:r>
          </w:p>
          <w:p w:rsidR="00356669" w:rsidRPr="004521BF" w:rsidRDefault="00356669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356669" w:rsidRPr="004521BF" w:rsidRDefault="00356669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6669" w:rsidRPr="004521BF" w:rsidRDefault="00356669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6669" w:rsidRPr="004521BF" w:rsidRDefault="00356669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356669" w:rsidRPr="004521BF" w:rsidRDefault="00356669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Значения индикаторов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356669" w:rsidRPr="004521BF" w:rsidRDefault="00356669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 xml:space="preserve">Финансирование за счет средств местного бюджета, </w:t>
            </w:r>
          </w:p>
          <w:p w:rsidR="00356669" w:rsidRPr="004521BF" w:rsidRDefault="00356669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 xml:space="preserve"> (млн. руб.)</w:t>
            </w:r>
          </w:p>
        </w:tc>
      </w:tr>
      <w:tr w:rsidR="00D91716" w:rsidRPr="006F17CC" w:rsidTr="007F78FF">
        <w:trPr>
          <w:trHeight w:val="1134"/>
        </w:trPr>
        <w:tc>
          <w:tcPr>
            <w:tcW w:w="2833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2C671B" w:rsidRPr="004521BF" w:rsidRDefault="002C671B" w:rsidP="004521BF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2C671B" w:rsidRPr="004521BF" w:rsidRDefault="002C671B" w:rsidP="004521B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 xml:space="preserve"> (базовый)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671B" w:rsidRPr="004521BF" w:rsidRDefault="002C671B" w:rsidP="004521B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C671B" w:rsidRPr="004521BF" w:rsidRDefault="002C671B" w:rsidP="004521B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671B" w:rsidRPr="004521BF" w:rsidRDefault="002C671B" w:rsidP="004521B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C671B" w:rsidRPr="004521BF" w:rsidRDefault="002C671B" w:rsidP="004521B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671B" w:rsidRPr="004521BF" w:rsidRDefault="002118AD" w:rsidP="004521B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C671B" w:rsidRPr="004521BF" w:rsidRDefault="002118AD" w:rsidP="004521BF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2C671B" w:rsidRPr="004521B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671B" w:rsidRPr="004521BF" w:rsidRDefault="002C671B" w:rsidP="004521BF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C671B" w:rsidRPr="004521BF" w:rsidRDefault="002C671B" w:rsidP="004521BF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2C671B" w:rsidRPr="004521BF" w:rsidRDefault="002118AD" w:rsidP="004521BF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C671B" w:rsidRPr="004521BF" w:rsidRDefault="002118AD" w:rsidP="002C671B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521BF" w:rsidRPr="006F17CC" w:rsidTr="007F78FF">
        <w:tc>
          <w:tcPr>
            <w:tcW w:w="15593" w:type="dxa"/>
            <w:gridSpan w:val="14"/>
            <w:shd w:val="clear" w:color="auto" w:fill="auto"/>
          </w:tcPr>
          <w:p w:rsidR="00356669" w:rsidRPr="004521BF" w:rsidRDefault="00356669" w:rsidP="00644E8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Совершенствование деятельности по профилактике правонарушений и преступлений в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Елабужском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муниципальном районе Республики Татарстан</w:t>
            </w:r>
          </w:p>
        </w:tc>
      </w:tr>
      <w:tr w:rsidR="004521BF" w:rsidRPr="006F17CC" w:rsidTr="007F78FF">
        <w:tc>
          <w:tcPr>
            <w:tcW w:w="15593" w:type="dxa"/>
            <w:gridSpan w:val="14"/>
            <w:shd w:val="clear" w:color="auto" w:fill="auto"/>
          </w:tcPr>
          <w:p w:rsidR="00356669" w:rsidRPr="004521BF" w:rsidRDefault="00356669" w:rsidP="00644E8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Задача 1: Снижение уровня преступности на территории Елабужского муниципального района Республики Татарстан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644E82">
            <w:pPr>
              <w:spacing w:after="2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1.1.Обеспечить работу всех субъектов профилактики правонарушений муниципального образования (отделов по делам молодежи и спорта, социальной защиты, здравоохранения, образования, культуры, опеки и попечительства, ОМВД и т.п.)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ИК </w:t>
            </w:r>
          </w:p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6158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преступлений, совершенных на  100 тыс. населения (единиц)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850" w:type="dxa"/>
            <w:shd w:val="clear" w:color="auto" w:fill="auto"/>
          </w:tcPr>
          <w:p w:rsidR="00AA6BEE" w:rsidRPr="005E1028" w:rsidRDefault="007B5874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5E1028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91716" w:rsidRPr="006F17CC" w:rsidTr="007F78FF">
        <w:trPr>
          <w:trHeight w:val="2160"/>
        </w:trPr>
        <w:tc>
          <w:tcPr>
            <w:tcW w:w="2833" w:type="dxa"/>
            <w:vMerge w:val="restart"/>
            <w:shd w:val="clear" w:color="auto" w:fill="auto"/>
          </w:tcPr>
          <w:p w:rsidR="00AA6BEE" w:rsidRPr="004521BF" w:rsidRDefault="00AA6BEE" w:rsidP="00644E82">
            <w:pPr>
              <w:spacing w:after="20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1.2.Принять комплекс дополнительных организационных мер по эффективному использованию имеющихся досуговых и спортивных учреждений (ведомственных и школьных спортзалов, бассейнов) для приобщения подростков и 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4521BF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K</w:t>
            </w:r>
            <w:r w:rsidRPr="004521BF">
              <w:rPr>
                <w:rFonts w:ascii="Times New Roman" w:hAnsi="Times New Roman"/>
                <w:spacing w:val="-6"/>
                <w:sz w:val="18"/>
                <w:szCs w:val="18"/>
              </w:rPr>
              <w:t>, МКУ «</w:t>
            </w:r>
            <w:proofErr w:type="spellStart"/>
            <w:r w:rsidRPr="004521BF">
              <w:rPr>
                <w:rFonts w:ascii="Times New Roman" w:hAnsi="Times New Roman"/>
                <w:spacing w:val="-6"/>
                <w:sz w:val="18"/>
                <w:szCs w:val="18"/>
              </w:rPr>
              <w:t>УДМиС</w:t>
            </w:r>
            <w:proofErr w:type="spellEnd"/>
            <w:r w:rsidRPr="004521BF">
              <w:rPr>
                <w:rFonts w:ascii="Times New Roman" w:hAnsi="Times New Roman"/>
                <w:spacing w:val="-6"/>
                <w:sz w:val="18"/>
                <w:szCs w:val="18"/>
              </w:rPr>
              <w:t>», МАУ «</w:t>
            </w:r>
            <w:proofErr w:type="gramStart"/>
            <w:r w:rsidRPr="004521BF">
              <w:rPr>
                <w:rFonts w:ascii="Times New Roman" w:hAnsi="Times New Roman"/>
                <w:spacing w:val="-6"/>
                <w:sz w:val="18"/>
                <w:szCs w:val="18"/>
              </w:rPr>
              <w:t>ДСС»</w:t>
            </w:r>
            <w:r w:rsidR="000019AF">
              <w:rPr>
                <w:rFonts w:ascii="Times New Roman" w:hAnsi="Times New Roman"/>
                <w:spacing w:val="-6"/>
                <w:sz w:val="18"/>
                <w:szCs w:val="18"/>
              </w:rPr>
              <w:t>(</w:t>
            </w:r>
            <w:proofErr w:type="gramEnd"/>
            <w:r w:rsidR="000019AF">
              <w:rPr>
                <w:rFonts w:ascii="Times New Roman" w:hAnsi="Times New Roman"/>
                <w:spacing w:val="-6"/>
                <w:sz w:val="18"/>
                <w:szCs w:val="18"/>
              </w:rPr>
              <w:t>по согласованию)</w:t>
            </w:r>
          </w:p>
          <w:p w:rsidR="00AA6BEE" w:rsidRPr="004521BF" w:rsidRDefault="00AA6BEE" w:rsidP="00AA6BEE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6158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rPr>
          <w:trHeight w:val="197"/>
        </w:trPr>
        <w:tc>
          <w:tcPr>
            <w:tcW w:w="2833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2C671B" w:rsidRPr="004521BF" w:rsidRDefault="002C671B" w:rsidP="004521BF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молодежи к здоровому образу жизни, в том числе в вечернее время, выходные и праздничные дни.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B36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716" w:rsidRPr="006F17CC" w:rsidTr="007F78FF">
        <w:trPr>
          <w:trHeight w:val="1408"/>
        </w:trPr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keepNext/>
              <w:spacing w:after="200" w:line="276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1.3.Организовать работу горячих линий по </w:t>
            </w:r>
            <w:r w:rsidRPr="004521BF">
              <w:rPr>
                <w:rFonts w:ascii="Times New Roman" w:hAnsi="Times New Roman"/>
                <w:sz w:val="18"/>
                <w:szCs w:val="18"/>
              </w:rPr>
              <w:t xml:space="preserve">профилактике правонарушений </w:t>
            </w:r>
            <w:r w:rsidRPr="004521B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службы первой психологической помощи- «Телефон доверия». 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pacing w:val="-6"/>
                <w:sz w:val="18"/>
                <w:szCs w:val="18"/>
              </w:rPr>
              <w:t>ИК, МКУ «</w:t>
            </w:r>
            <w:proofErr w:type="spellStart"/>
            <w:r w:rsidRPr="004521BF">
              <w:rPr>
                <w:rFonts w:ascii="Times New Roman" w:hAnsi="Times New Roman"/>
                <w:spacing w:val="-6"/>
                <w:sz w:val="18"/>
                <w:szCs w:val="18"/>
              </w:rPr>
              <w:t>УДМиС</w:t>
            </w:r>
            <w:proofErr w:type="spellEnd"/>
            <w:r w:rsidRPr="004521BF">
              <w:rPr>
                <w:rFonts w:ascii="Times New Roman" w:hAnsi="Times New Roman"/>
                <w:spacing w:val="-6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B36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color w:val="000000"/>
                <w:sz w:val="18"/>
                <w:szCs w:val="18"/>
              </w:rPr>
              <w:t>1.4.Организовать</w:t>
            </w:r>
            <w:r w:rsidRPr="004521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2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интеллектуальный ринг  «Наше будущее в ваших руках»,  День молодого избирателя. 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pacing w:val="-6"/>
                <w:sz w:val="18"/>
                <w:szCs w:val="18"/>
              </w:rPr>
              <w:t>МКУ «</w:t>
            </w:r>
            <w:proofErr w:type="spellStart"/>
            <w:r w:rsidRPr="004521BF">
              <w:rPr>
                <w:rFonts w:ascii="Times New Roman" w:hAnsi="Times New Roman"/>
                <w:spacing w:val="-6"/>
                <w:sz w:val="18"/>
                <w:szCs w:val="18"/>
              </w:rPr>
              <w:t>УДМиС</w:t>
            </w:r>
            <w:proofErr w:type="spellEnd"/>
            <w:r w:rsidRPr="004521BF">
              <w:rPr>
                <w:rFonts w:ascii="Times New Roman" w:hAnsi="Times New Roman"/>
                <w:spacing w:val="-6"/>
                <w:sz w:val="18"/>
                <w:szCs w:val="18"/>
              </w:rPr>
              <w:t>»</w:t>
            </w:r>
          </w:p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E07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keepNext/>
              <w:widowControl w:val="0"/>
              <w:tabs>
                <w:tab w:val="center" w:pos="4536"/>
              </w:tabs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1.5.Продолжить совместные рейдовые мероприятия всех субъектов профилактики по контролю  мест проживания и сбора лиц, злоупотребляющих спиртными напитками (притонов), а так же соблюдение ими пожарной безопасности, особенно в многодетных семьях.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EA5E86" w:rsidP="00AA6BEE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ИК</w:t>
            </w:r>
            <w:r w:rsidR="00AA6BEE" w:rsidRPr="004521BF">
              <w:rPr>
                <w:rFonts w:ascii="Times New Roman" w:hAnsi="Times New Roman"/>
                <w:sz w:val="18"/>
                <w:szCs w:val="18"/>
              </w:rPr>
              <w:t xml:space="preserve">,         </w:t>
            </w:r>
            <w:r w:rsidR="00644E82">
              <w:rPr>
                <w:rFonts w:ascii="Times New Roman" w:hAnsi="Times New Roman"/>
                <w:sz w:val="18"/>
                <w:szCs w:val="18"/>
              </w:rPr>
              <w:t xml:space="preserve">     ОМВД</w:t>
            </w:r>
            <w:r w:rsidR="00226C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4E82">
              <w:rPr>
                <w:rFonts w:ascii="Times New Roman" w:hAnsi="Times New Roman"/>
                <w:sz w:val="18"/>
                <w:szCs w:val="18"/>
              </w:rPr>
              <w:t>,</w:t>
            </w:r>
            <w:r w:rsidR="00644E82" w:rsidRPr="00644E82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  <w:r w:rsidR="00644E82">
              <w:rPr>
                <w:rFonts w:ascii="Times New Roman" w:hAnsi="Times New Roman"/>
                <w:sz w:val="18"/>
                <w:szCs w:val="18"/>
              </w:rPr>
              <w:t>,</w:t>
            </w:r>
            <w:r w:rsidR="00AA6BEE" w:rsidRPr="004521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A6BEE" w:rsidRPr="004521BF">
              <w:rPr>
                <w:rFonts w:ascii="Times New Roman" w:hAnsi="Times New Roman"/>
                <w:sz w:val="18"/>
                <w:szCs w:val="18"/>
              </w:rPr>
              <w:t>ГОиЧС</w:t>
            </w:r>
            <w:proofErr w:type="spellEnd"/>
            <w:r w:rsidR="00644E82">
              <w:rPr>
                <w:rFonts w:ascii="Times New Roman" w:hAnsi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E07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1.6. Проводить совместные профилактические мероприятия по выявлению фактов продажи спиртосодержащей продукции домашней выработки (самогона) в жилом секторе, а также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алкогольной и спиртосодержащей продукции.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ОМВД</w:t>
            </w:r>
            <w:r w:rsidR="00644E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44E82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  <w:r w:rsidR="00644E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ИК (отдел торговли)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E07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rPr>
          <w:trHeight w:val="70"/>
        </w:trPr>
        <w:tc>
          <w:tcPr>
            <w:tcW w:w="2833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1.7. Организовать работу по обеспечению технической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пожарной безопасности в области антитеррористической защищенности мест массового пребывания людей, а также объектов подлежащих обязательной охране войсками национальной гвардии РФ  на территории обслуживания ОМВД России по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Елабужскому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району Республики Татарстан в соответствии  с постановлением Правительства Российской Федерации </w:t>
            </w:r>
            <w:r w:rsidRPr="004521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№272 от 25 марта 2015 года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гвардии, и форм паспортов безопасности таких мест и объектов (территорий)», а также  объектов хранения финансовых и материальных ценностей, в том числе при их транспортировке,</w:t>
            </w:r>
            <w:r w:rsidRPr="006F17CC">
              <w:t xml:space="preserve">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привлекать должностных лиц к административной ответственности при непринятии мер по устранению причин и условий, способствовавших совершению преступлений.</w:t>
            </w:r>
          </w:p>
        </w:tc>
        <w:tc>
          <w:tcPr>
            <w:tcW w:w="995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ОМВД</w:t>
            </w:r>
            <w:r w:rsidR="00644E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44E82">
              <w:rPr>
                <w:rFonts w:ascii="Times New Roman" w:hAnsi="Times New Roman"/>
                <w:sz w:val="18"/>
                <w:szCs w:val="18"/>
              </w:rPr>
              <w:t>(по согласованию</w:t>
            </w:r>
            <w:proofErr w:type="gramStart"/>
            <w:r w:rsidR="00644E82">
              <w:rPr>
                <w:rFonts w:ascii="Times New Roman" w:hAnsi="Times New Roman"/>
                <w:sz w:val="18"/>
                <w:szCs w:val="18"/>
              </w:rPr>
              <w:t>)</w:t>
            </w:r>
            <w:r w:rsidR="00644E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ГОиЧС</w:t>
            </w:r>
            <w:proofErr w:type="spellEnd"/>
            <w:r w:rsidR="00644E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44E82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УФСБ</w:t>
            </w:r>
            <w:r w:rsidR="00644E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44E82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C671B" w:rsidRPr="006F17CC" w:rsidRDefault="00AA6BEE" w:rsidP="004521B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417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91716" w:rsidRPr="006F17CC" w:rsidTr="007F78FF">
        <w:trPr>
          <w:trHeight w:val="70"/>
        </w:trPr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1.8.Организовать работу по обеспечению технической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пожарной безопасности в области антитеррористической защищенности на объектах спорта согласно   постановлению Правительства Российской Федерации от </w:t>
            </w:r>
            <w:r w:rsidRPr="004521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06.03.2015 № 202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«Об утверждении требований к антитеррористической защищенности объектов спорта и формы паспорта безопасности объекта спорта» 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МАУ «ДСС»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121E21" w:rsidRP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ОМВД (по согласованию) , </w:t>
            </w:r>
            <w:proofErr w:type="spellStart"/>
            <w:r w:rsidR="00121E21" w:rsidRP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ГОиЧС</w:t>
            </w:r>
            <w:proofErr w:type="spellEnd"/>
            <w:r w:rsidR="00121E21" w:rsidRP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согласованию), УФСБ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7400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rPr>
          <w:trHeight w:val="70"/>
        </w:trPr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1.9 Организовать работу по обеспечению технической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пожарной безопасности в области антитеррористической защищенности на объектах здравоохранения согласно  Постановления Правительства РФ от</w:t>
            </w:r>
            <w:r w:rsidRPr="004521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13.01.2017г. № 8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«Об утверждении требований к антитеррористической защищенности объектов (территорий) Министерства здравоохранения РФ и объектов (территорий), относящихся к сфере деятельности Министерства здравоохранения РФ, и формы паспорта безопасности этих объектов (территорий)»  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МАУ «ДСС»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121E21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</w:t>
            </w:r>
            <w:r w:rsid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1E21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  <w:r w:rsid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1E21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121E21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ГОиЧС</w:t>
            </w:r>
            <w:proofErr w:type="spellEnd"/>
            <w:r w:rsid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1E21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  <w:r w:rsidR="00121E21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УФСБ</w:t>
            </w:r>
            <w:r w:rsid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1E21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7400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rPr>
          <w:trHeight w:val="3669"/>
        </w:trPr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1.10  Организовать работу по обеспечению технической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пожарной безопасности в области антитеррористической защищенности на объектах в сфере культуры согласно  Постановления Правительства РФ от</w:t>
            </w:r>
            <w:r w:rsidRPr="004521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11.02.2017г. №176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МАУ «ДСС</w:t>
            </w:r>
            <w:r w:rsidRPr="004521BF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»</w:t>
            </w:r>
            <w:r w:rsidR="000019AF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 xml:space="preserve"> (по </w:t>
            </w:r>
            <w:proofErr w:type="spellStart"/>
            <w:r w:rsidR="000019AF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соглаосванию</w:t>
            </w:r>
            <w:proofErr w:type="spellEnd"/>
            <w:r w:rsidR="000019AF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)</w:t>
            </w:r>
            <w:r w:rsidRPr="004521BF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,</w:t>
            </w:r>
            <w:r w:rsidRPr="004521B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121E21" w:rsidRP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ОМВД (по согласованию) , </w:t>
            </w:r>
            <w:proofErr w:type="spellStart"/>
            <w:r w:rsidR="00121E21" w:rsidRP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ГОиЧС</w:t>
            </w:r>
            <w:proofErr w:type="spellEnd"/>
            <w:r w:rsidR="00121E21" w:rsidRP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согласованию), УФСБ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E63B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rPr>
          <w:trHeight w:val="70"/>
        </w:trPr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1.11  Организовать работу по обеспечению технической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пожарной безопасности в области антитеррористической защищенности на объектах Министерства труда и социальной защиты  согласно  Постановления Правительства РФ от</w:t>
            </w:r>
            <w:r w:rsidRPr="004521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4521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13.05.2016 года № 410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 Об утверждении требований к антитеррористической защищенности объектов (территорий) Министерства труда и социальной защиты РФ и объектов (территорий), относящихся к сфере деятельности Министерства труда и социальной защиты РФ, и формы паспорта безопасности этих объектов (территорий)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МАУ «ДСС»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4521B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121E21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</w:t>
            </w:r>
            <w:r w:rsid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1E21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  <w:r w:rsid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1E21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121E21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ГОиЧС</w:t>
            </w:r>
            <w:proofErr w:type="spellEnd"/>
            <w:r w:rsid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1E21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  <w:r w:rsidR="00121E21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УФСБ</w:t>
            </w:r>
            <w:r w:rsid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1E21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E63B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rPr>
          <w:trHeight w:val="3631"/>
        </w:trPr>
        <w:tc>
          <w:tcPr>
            <w:tcW w:w="2833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1.12 Организовать работу по обеспечению технической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пожарной безопасности в области антитеррористической защищенности гостиниц и иных средств размещения  Постановление Правительства РФ от 14.04.2017 г. № 447 «Об утверждении требований к антитеррористической защищенности гостиниц и иных средств размещения и формы паспорта безопасности этих объектов»</w:t>
            </w:r>
          </w:p>
        </w:tc>
        <w:tc>
          <w:tcPr>
            <w:tcW w:w="995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МАУ «ДСС»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 </w:t>
            </w:r>
            <w:r w:rsidR="00121E21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</w:t>
            </w:r>
            <w:r w:rsid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1E21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  <w:r w:rsid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1E21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121E21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ГОиЧС</w:t>
            </w:r>
            <w:proofErr w:type="spellEnd"/>
            <w:r w:rsid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1E21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  <w:r w:rsidR="00121E21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УФСБ</w:t>
            </w:r>
            <w:r w:rsidR="00121E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1E21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C671B" w:rsidRPr="004521BF" w:rsidRDefault="002C671B" w:rsidP="004521B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C671B" w:rsidRPr="004521BF" w:rsidRDefault="002C671B" w:rsidP="004521B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C671B" w:rsidRPr="004521BF" w:rsidRDefault="002C671B" w:rsidP="004521B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C671B" w:rsidRPr="004521BF" w:rsidRDefault="002C671B" w:rsidP="004521B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C671B" w:rsidRPr="004521BF" w:rsidRDefault="002C671B" w:rsidP="004521B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C671B" w:rsidRPr="004521BF" w:rsidRDefault="002C671B" w:rsidP="004521B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671B" w:rsidRPr="004521BF" w:rsidRDefault="002C671B" w:rsidP="004521B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rPr>
          <w:trHeight w:val="70"/>
        </w:trPr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1.13.Заключать соглашения с частными охранными предприятиями и службами безопасности предприятий с, исполкомом МО для участия в охране общественного порядка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</w:t>
            </w:r>
            <w:proofErr w:type="gram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ЧОО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соглаосванию</w:t>
            </w:r>
            <w:proofErr w:type="spellEnd"/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ОМВД</w:t>
            </w:r>
            <w:r w:rsidR="00747A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D149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rPr>
          <w:trHeight w:val="70"/>
        </w:trPr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1.14.Организовать работу по соблюдению законности функционирования на территории учреждений социальной сферы (в т.ч. детских клубов, домов творчества) коммерческих организаций,  в том числе оказывающих платные услуги и др.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ОСЗ МТЗ и СЗ РТ (по согласованию),                       ГБУ «ЦЗН»   (по согласованию)</w:t>
            </w:r>
            <w:r w:rsidR="00226C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МКУ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«УО»,                      ОМВД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D149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rPr>
          <w:trHeight w:val="70"/>
        </w:trPr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1.15.Организовать работу по контролю за исполнением в отношении несовершеннолетних требований трудового законодательства, правил охраны труда и техники безопасности на предприятиях, в учреждениях и организациях, в том числе малого и среднего бизнеса.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                                     ОМВД (по согласованию),               ГБУ «ЦЗН» (по согласованию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0868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1.16.</w:t>
            </w:r>
            <w:r w:rsidRPr="004521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Совершенствовать базу данных о семьях и несовершеннолетних, находящихся в социально опасном положении.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                                               МТЗ и СЗ РТ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ГАУЗ «ЕЦРБ»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МКУ «УО» ,                             ОМВД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0868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1.17.Совершенствовать базу данных о беспризорных и безнадзорных несовершеннолетних, помещенных в специализированные учреждения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для несовершеннолетних, нуждающихся в социальной реабилитации.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C416CD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ИК,                                                МТЗ и СЗ РТ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ГАУЗ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«ЕЦРБ»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МКУ «УО»,                             ОМВД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BD64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1.18.</w:t>
            </w:r>
            <w:r w:rsidRPr="004521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Совершенствовать базу данных о лицах без определенного места жительства и занятий.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                          </w:t>
            </w:r>
            <w:r w:rsidR="00EB53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ГАУЗ «ЕЦРБ»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                           ОМВД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BD64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 xml:space="preserve">1.19. Проводить в СМИ разъяснительную работу по:   проблемам преступности, наркомании и токсикомании среди молодежи, детского дорожно-транспортного травматизма, здорового образа жизни, пагубности вредных привычек, ориентации молодежи на духовные ценности и пропаганде патриотизма. 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ИК, СМИ  г.Елабуга ,,       ОМВД</w:t>
            </w:r>
            <w:r w:rsidR="008632EB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4521BF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(по согласованию),</w:t>
            </w:r>
            <w:r w:rsidRPr="004521BF">
              <w:rPr>
                <w:rFonts w:ascii="Times New Roman" w:eastAsia="Times New Roman" w:hAnsi="Times New Roman"/>
                <w:color w:val="FF0000"/>
                <w:spacing w:val="-10"/>
                <w:sz w:val="18"/>
                <w:szCs w:val="18"/>
                <w:lang w:eastAsia="ru-RU"/>
              </w:rPr>
              <w:t xml:space="preserve"> </w:t>
            </w:r>
            <w:r w:rsidR="008632EB">
              <w:rPr>
                <w:rFonts w:ascii="Times New Roman" w:eastAsia="Times New Roman" w:hAnsi="Times New Roman"/>
                <w:color w:val="FF0000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4521BF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ГАУЗ «ЕЦРБ» 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  <w:r w:rsidRPr="004521BF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BD64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6BEE" w:rsidRPr="004521BF" w:rsidRDefault="00AA6BEE" w:rsidP="00AA6BE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1.20. Организовать информационное освещение мероприятий Программы.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ИК, СМИ г.Елабуга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1C7C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1.21. Организовать взаимодействие с учреждениями здравоохранения по выявлению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иностранных граждан и лиц без гражданства, больных наркоманией, инфекционными заболеваниями, которые представляют опасность для окружающих. 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 xml:space="preserve">                                ГАУЗ </w:t>
            </w: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«ЕЦРБ», ОМВД</w:t>
            </w:r>
            <w:r w:rsidR="008632E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="00747A43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1C7C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1.22. Организовать взаимодействие с управляющими организациями города  по контролю за пребыванием иностранных граждан и лиц без гражданства, выявлению лиц, не состоящих на миграционном учете.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ИК,                                             ОМВД</w:t>
            </w:r>
            <w:r w:rsidR="008632E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(по согласованию)           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1C7C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1.23.Организовать целевые проверки мест  проживания иностранных граждан и лиц без гражданства, объектов, на которых используется иностранная рабочая сила, по выявлению нарушений миграционного законодательства Российской Федерации.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ИК,                                     ОМВД</w:t>
            </w:r>
            <w:r w:rsidR="008632E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(по согласованию), предприятия и организации   </w:t>
            </w:r>
            <w:r w:rsidR="00747A43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(по согласованию)</w:t>
            </w: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1C7C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1.24.Организовать проведение комплекса профилактических мероприятий в среде национальных диаспор и трудовых мигрантов, направленного на недопущение их использования в межнациональных конфликтах.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ИК,                                     ОМВД</w:t>
            </w:r>
            <w:r w:rsidR="008632E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(по согласованию), УФСБ</w:t>
            </w:r>
            <w:r w:rsidR="008632E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(по согласованию)          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1C7C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1.25. Принять меры по обеспечению районных медицинских учреждений оборудованием и расходными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материалами для проведения освидетельствования на предмет потребления наркотических и психотропных веществ.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ИК,  ГАУЗ «ЕЦРБ»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согласованию)</w:t>
            </w:r>
          </w:p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EB79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rPr>
          <w:trHeight w:val="1820"/>
        </w:trPr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1.26. Проводить профилактические наркологические медицинские осмотры учащихся и студентов с целью раннего выявления лиц, допускающих немедицинское потребление наркотических веществ.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0019A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ГАУЗ «ЕЦРБ»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, МКУ «УО</w:t>
            </w:r>
            <w:r w:rsidR="000019A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EB79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D91716" w:rsidRPr="006F17CC" w:rsidTr="007F78FF"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1.27. Организовать консультации  несовершеннолетних с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деликтивным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поведением, состоящих на учете в ГПДН, врачами психиатрами-наркологами.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0019A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ГАУЗ «</w:t>
            </w:r>
            <w:proofErr w:type="spellStart"/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Елабужская</w:t>
            </w:r>
            <w:proofErr w:type="spellEnd"/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ЦРБ» (по </w:t>
            </w:r>
            <w:proofErr w:type="spellStart"/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согласова</w:t>
            </w:r>
            <w:proofErr w:type="spellEnd"/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нию</w:t>
            </w:r>
            <w:proofErr w:type="spellEnd"/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), ОМВД</w:t>
            </w:r>
            <w:r w:rsidR="008632EB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="00747A43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(по согласованию,) МКУ «УО»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EB79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521BF" w:rsidRPr="006F17CC" w:rsidTr="007F78FF">
        <w:tc>
          <w:tcPr>
            <w:tcW w:w="15593" w:type="dxa"/>
            <w:gridSpan w:val="14"/>
            <w:shd w:val="clear" w:color="auto" w:fill="auto"/>
          </w:tcPr>
          <w:p w:rsidR="00356669" w:rsidRPr="004521BF" w:rsidRDefault="00356669" w:rsidP="004521BF">
            <w:pPr>
              <w:spacing w:after="200"/>
              <w:ind w:firstLine="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Задача 2: Применение инновационных форм и методов работы с несовершеннолетними, активизация и совершенствование </w:t>
            </w:r>
          </w:p>
          <w:p w:rsidR="00356669" w:rsidRPr="004521BF" w:rsidRDefault="00356669" w:rsidP="004521BF">
            <w:pPr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нравственного и патриотического воспитания детей и молодежи</w:t>
            </w:r>
          </w:p>
        </w:tc>
      </w:tr>
      <w:tr w:rsidR="00D91716" w:rsidRPr="006F17CC" w:rsidTr="007F78FF">
        <w:trPr>
          <w:trHeight w:val="1459"/>
        </w:trPr>
        <w:tc>
          <w:tcPr>
            <w:tcW w:w="2833" w:type="dxa"/>
            <w:shd w:val="clear" w:color="auto" w:fill="auto"/>
          </w:tcPr>
          <w:p w:rsidR="00AA6BEE" w:rsidRPr="004521BF" w:rsidRDefault="00AA6BEE" w:rsidP="00AA6BEE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2.1. Проводить  работу по предупреждению распространения среди молодежи района неформальных молодежных объединений.       </w:t>
            </w:r>
          </w:p>
        </w:tc>
        <w:tc>
          <w:tcPr>
            <w:tcW w:w="995" w:type="dxa"/>
            <w:shd w:val="clear" w:color="auto" w:fill="auto"/>
          </w:tcPr>
          <w:p w:rsidR="00AA6BEE" w:rsidRPr="004521BF" w:rsidRDefault="00AA6BEE" w:rsidP="000019A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МКУ «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ОМВД</w:t>
            </w:r>
            <w:r w:rsidR="00747A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A6BEE" w:rsidRDefault="00AA6BEE" w:rsidP="00AA6BEE">
            <w:r w:rsidRPr="00F771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6BEE" w:rsidRPr="004521BF" w:rsidRDefault="00AA6BEE" w:rsidP="00AA6B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удельный вес преступлений, совершенных несовершеннолетними, в общем числе расследованных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преступлений, процентов</w:t>
            </w:r>
          </w:p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A6BEE" w:rsidRPr="004521BF" w:rsidRDefault="00AA6BEE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6BEE" w:rsidRPr="005E1028" w:rsidRDefault="00AD28E4" w:rsidP="00AA6BE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5E1028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BEE" w:rsidRPr="004521BF" w:rsidRDefault="00AA6BEE" w:rsidP="00AA6BE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6BEE" w:rsidRPr="004521BF" w:rsidRDefault="00AA6BEE" w:rsidP="00AA6B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rPr>
          <w:trHeight w:val="2070"/>
        </w:trPr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  Организовать работу по выявлению и постановке на учет семей и детей, находящихся в социально опасном положении, предоставлением им услуг материального, медико-психологического, педагогического и юридического характера.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ГАУЗ «</w:t>
            </w:r>
            <w:proofErr w:type="spellStart"/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Елабужская</w:t>
            </w:r>
            <w:proofErr w:type="spellEnd"/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ЦРБ» (по </w:t>
            </w:r>
            <w:proofErr w:type="spellStart"/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согласова</w:t>
            </w:r>
            <w:proofErr w:type="spellEnd"/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нию</w:t>
            </w:r>
            <w:proofErr w:type="spellEnd"/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), ОМВД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</w:t>
            </w: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(по согласованию,) МКУ «УО»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F771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rPr>
          <w:trHeight w:val="2484"/>
        </w:trPr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2.3 Проводить межведомственные совещания, заседания «круглых столов» по проблемам детской безнадзорности и преступности, социального сиротства, в том числе с участием депутатов  различных уровней, представителей общественных организаций и средств массовой информации.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МТЗ и СЗ РТ (по согласованию)                       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 ,  ОМВД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551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 Оказывать содействие в трудоустройстве несовершеннолетних граждан в возрасте от 14 до 18 лет в свободное от учебы и каникулярное время.</w:t>
            </w:r>
          </w:p>
        </w:tc>
        <w:tc>
          <w:tcPr>
            <w:tcW w:w="995" w:type="dxa"/>
            <w:shd w:val="clear" w:color="auto" w:fill="auto"/>
          </w:tcPr>
          <w:p w:rsidR="00431141" w:rsidRPr="00727CE3" w:rsidRDefault="00431141" w:rsidP="00431141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727CE3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ИК,                                             ГБУ «ЦЗН» (по согласованию),              МКУ «УО»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551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C03FF5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  <w:r w:rsidRPr="00C03FF5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C03FF5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  <w:r w:rsidRPr="00C03FF5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C03FF5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</w:rPr>
            </w:pPr>
            <w:r w:rsidRPr="00C03FF5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C03FF5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</w:rPr>
            </w:pPr>
            <w:r w:rsidRPr="00C03FF5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2.5. Обеспечить квотирование бесплатных путевок в летние оздоровительные лагеря, санатории, дома отдыха для детей-сирот, детей, оставшихся без попечения родителей, детей из малообеспеченных,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неблагополучных и многодетных семей, а также состоящих на учете в подразделениях по делам несовершеннолетних.</w:t>
            </w:r>
          </w:p>
        </w:tc>
        <w:tc>
          <w:tcPr>
            <w:tcW w:w="995" w:type="dxa"/>
            <w:shd w:val="clear" w:color="auto" w:fill="auto"/>
          </w:tcPr>
          <w:p w:rsidR="00431141" w:rsidRPr="00727CE3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727CE3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lastRenderedPageBreak/>
              <w:t xml:space="preserve">ГБУ «ЦЗН» (по согласованию),            МКУ «УО», </w:t>
            </w:r>
            <w:r w:rsidRPr="00727CE3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lastRenderedPageBreak/>
              <w:t xml:space="preserve">МКУ «УДМС»   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5517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2.6. Проводить мониторинг досуга учащихся и молодежи и на его основе обеспечить создание клубных формирований, спортивных секций, кружков, учебных курсов.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МКУ «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  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B209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2.7.Организовать проведение смен (профильных) в летних оздоровительных лагерях расположенных на территории г. Елабуга и Елабужского муниципального района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МКУ «УО», МКУ «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  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B209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rPr>
          <w:trHeight w:val="1161"/>
        </w:trPr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2.8. Продолжить межведомственное социальное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патронирование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семей и детей, находящихся в социально опасном положении.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keepNext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ОСЗ МТЗ и СЗ РТ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МКУ УО,                                ГАУЗ «ЕЦРБ»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B209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2.9. Организовать проведение мероприятий среди молодежи, в образовательных учреждениях всех типов и видов, социальных приютах с целью профилактики и предупреждения употребления наркотиков, пьянства, алкоголизма и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изготовлением соответствующих наглядных пособий.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ГАУЗ «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Елабужская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ЦРБ», ОМВД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B209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rPr>
          <w:trHeight w:val="5243"/>
        </w:trPr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2.10. Организовать в школах,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ССУЗах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родительских собраний, конференций, лекториев по вопросам повышения ответственности родителей за воспитание детей и предупреждения роста беспризорности и безнадзорности детей (индивидуальная работа с неблагополучными семьями, информирование соответствующих органов о негативном  поведении учащихся). Провести лекции и беседы  на темы: «Воспитание подростка», «Профилактика насилия в семье и в школе», «Чем занят ваш ребенок в свободное время», «Дети и деньги», «Истоки экстремизма», «Молодежь и наркотики», «Почему дети лгут?», «Суицид: геройство или слабость?».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ОМВД (по согласованию)</w:t>
            </w:r>
          </w:p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1141" w:rsidRPr="006F17CC" w:rsidRDefault="00431141" w:rsidP="004311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rPr>
          <w:trHeight w:val="712"/>
        </w:trPr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2.11. Организовать военно-патриотические лагеря для учащихся школ и студенчества.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«УО»,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МКУ«УДМиС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«ФОРПОСТ»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EC4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2.12.</w:t>
            </w:r>
            <w:r w:rsidRPr="004521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Организовать военизированные патриотические игры, походы, слёты и экскурсии.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0019AF" w:rsidP="00431141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МКУ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</w:t>
            </w:r>
            <w:proofErr w:type="spellEnd"/>
            <w:r w:rsidR="00431141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«ФОРПОСТ», Отдел ВК РТ (по </w:t>
            </w:r>
            <w:r w:rsidR="00431141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EC4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2.13.</w:t>
            </w:r>
            <w:r w:rsidRPr="004521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Организовать физкультурно-спортивные и благотворительные спартакиады, соревнования, фестивали и конкурсы. 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МКУ «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</w:t>
            </w:r>
          </w:p>
          <w:p w:rsidR="00431141" w:rsidRPr="004521BF" w:rsidRDefault="00431141" w:rsidP="00431141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1141" w:rsidRPr="006F17CC" w:rsidRDefault="00431141" w:rsidP="004311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F1F2E" w:rsidRPr="006F17CC" w:rsidTr="007F78FF">
        <w:tc>
          <w:tcPr>
            <w:tcW w:w="2833" w:type="dxa"/>
            <w:shd w:val="clear" w:color="auto" w:fill="auto"/>
          </w:tcPr>
          <w:p w:rsidR="00AF1F2E" w:rsidRPr="004521BF" w:rsidRDefault="00AF1F2E" w:rsidP="00AF1F2E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2.14.Организовать участие в ежегодных республиканских спартакиадах молодежных (рабочих), школьных, студенческих формирований по охране общественного порядка.</w:t>
            </w:r>
          </w:p>
          <w:p w:rsidR="00AF1F2E" w:rsidRPr="004521BF" w:rsidRDefault="00AF1F2E" w:rsidP="00AF1F2E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AF1F2E" w:rsidRPr="004521BF" w:rsidRDefault="000019AF" w:rsidP="00AF1F2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МКУ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</w:t>
            </w:r>
            <w:proofErr w:type="spellEnd"/>
            <w:r w:rsidR="00AF1F2E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«ФОРПОСТ», </w:t>
            </w:r>
            <w:proofErr w:type="spellStart"/>
            <w:r w:rsidR="00AF1F2E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СУЗы</w:t>
            </w:r>
            <w:proofErr w:type="spellEnd"/>
            <w:r w:rsidR="00AF1F2E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="00AF1F2E"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ВУЗы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1134" w:type="dxa"/>
            <w:shd w:val="clear" w:color="auto" w:fill="auto"/>
          </w:tcPr>
          <w:p w:rsidR="00AF1F2E" w:rsidRDefault="00AF1F2E" w:rsidP="00AF1F2E">
            <w:r w:rsidRPr="007C1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1F2E" w:rsidRPr="004521BF" w:rsidRDefault="00AF1F2E" w:rsidP="00AF1F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1F2E" w:rsidRPr="004521BF" w:rsidRDefault="00AF1F2E" w:rsidP="00AF1F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1F2E" w:rsidRPr="004521BF" w:rsidRDefault="00AF1F2E" w:rsidP="00AF1F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F1F2E" w:rsidRPr="004521BF" w:rsidRDefault="00AF1F2E" w:rsidP="00AF1F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F1F2E" w:rsidRPr="006F17CC" w:rsidTr="007F78FF">
        <w:tc>
          <w:tcPr>
            <w:tcW w:w="2833" w:type="dxa"/>
            <w:shd w:val="clear" w:color="auto" w:fill="auto"/>
          </w:tcPr>
          <w:p w:rsidR="00AF1F2E" w:rsidRPr="004521BF" w:rsidRDefault="00AF1F2E" w:rsidP="00AF1F2E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2.15.Организовать участие в ежегодных республиканских конкурсах на лучшее молодежное (рабочее), студенческое и школьное формирование по охране общественного порядка.</w:t>
            </w:r>
          </w:p>
        </w:tc>
        <w:tc>
          <w:tcPr>
            <w:tcW w:w="995" w:type="dxa"/>
            <w:shd w:val="clear" w:color="auto" w:fill="auto"/>
          </w:tcPr>
          <w:p w:rsidR="00AF1F2E" w:rsidRPr="004521BF" w:rsidRDefault="00AF1F2E" w:rsidP="00AF1F2E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МКУ «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«ФОРПОСТ»</w:t>
            </w:r>
          </w:p>
        </w:tc>
        <w:tc>
          <w:tcPr>
            <w:tcW w:w="1134" w:type="dxa"/>
            <w:shd w:val="clear" w:color="auto" w:fill="auto"/>
          </w:tcPr>
          <w:p w:rsidR="00AF1F2E" w:rsidRDefault="00AF1F2E" w:rsidP="00AF1F2E">
            <w:r w:rsidRPr="007C1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1F2E" w:rsidRPr="004521BF" w:rsidRDefault="00AF1F2E" w:rsidP="00AF1F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1F2E" w:rsidRPr="004521BF" w:rsidRDefault="00AF1F2E" w:rsidP="00AF1F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1F2E" w:rsidRPr="004521BF" w:rsidRDefault="00AF1F2E" w:rsidP="00AF1F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F1F2E" w:rsidRPr="004521BF" w:rsidRDefault="00AF1F2E" w:rsidP="00AF1F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F1F2E" w:rsidRPr="006F17CC" w:rsidTr="007F78FF">
        <w:tc>
          <w:tcPr>
            <w:tcW w:w="2833" w:type="dxa"/>
            <w:shd w:val="clear" w:color="auto" w:fill="auto"/>
          </w:tcPr>
          <w:p w:rsidR="00AF1F2E" w:rsidRPr="004521BF" w:rsidRDefault="00AF1F2E" w:rsidP="00AF1F2E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2.16.Организовать участие в республиканских слетах и ежегодных республиканских семинарах  молодежных, студенческих и школьных формирований по охране общественного порядка.</w:t>
            </w:r>
          </w:p>
        </w:tc>
        <w:tc>
          <w:tcPr>
            <w:tcW w:w="995" w:type="dxa"/>
            <w:shd w:val="clear" w:color="auto" w:fill="auto"/>
          </w:tcPr>
          <w:p w:rsidR="00AF1F2E" w:rsidRPr="004521BF" w:rsidRDefault="00AF1F2E" w:rsidP="000019AF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«ФОРПОСТ»,              ВУЗы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                                    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ССУЗы</w:t>
            </w:r>
            <w:proofErr w:type="spellEnd"/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 согласованию)</w:t>
            </w:r>
          </w:p>
        </w:tc>
        <w:tc>
          <w:tcPr>
            <w:tcW w:w="1134" w:type="dxa"/>
            <w:shd w:val="clear" w:color="auto" w:fill="auto"/>
          </w:tcPr>
          <w:p w:rsidR="00AF1F2E" w:rsidRDefault="00AF1F2E" w:rsidP="00AF1F2E">
            <w:r w:rsidRPr="007C1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1F2E" w:rsidRPr="004521BF" w:rsidRDefault="00AF1F2E" w:rsidP="00AF1F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1F2E" w:rsidRPr="004521BF" w:rsidRDefault="00AF1F2E" w:rsidP="00AF1F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1F2E" w:rsidRPr="004521BF" w:rsidRDefault="00AF1F2E" w:rsidP="00AF1F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1F2E" w:rsidRPr="004521BF" w:rsidRDefault="00AF1F2E" w:rsidP="00AF1F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F1F2E" w:rsidRPr="004521BF" w:rsidRDefault="00AF1F2E" w:rsidP="00AF1F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2.17.Организовать работу по дальнейшему развитию молодежного правоохранительного движения «ФОРПОСТ» в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Елабужском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муниципальном районе, сохранению и расширению отрядов профилактики правонарушений в общеобразовательных учреждениях, а также студенческих служб безопасности в учреждениях высших и средних специальных учебных заведениях.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МКУ «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431141" w:rsidRPr="004521BF" w:rsidRDefault="00431141" w:rsidP="00431141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7C1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tabs>
                <w:tab w:val="left" w:pos="408"/>
              </w:tabs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2.18.Провести физкультурно-спортивные и благотворительные спартакиады, соревнования, фестивали и конкурсы среди отрядов профилактики правонарушений общеобразовательных учреждений.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МКУ «УО», «ФОРПОСТ»,                        ОМВД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186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tabs>
                <w:tab w:val="left" w:pos="408"/>
              </w:tabs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2.19.Организовать проведение профильной смены в ДОЛ для членов молодежных, студенческих и школьных формирований по охране общественного порядка.</w:t>
            </w:r>
          </w:p>
          <w:p w:rsidR="00431141" w:rsidRPr="004521BF" w:rsidRDefault="00431141" w:rsidP="00431141">
            <w:pPr>
              <w:shd w:val="clear" w:color="auto" w:fill="FFFFFF"/>
              <w:tabs>
                <w:tab w:val="left" w:pos="408"/>
              </w:tabs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МКУ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186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tabs>
                <w:tab w:val="left" w:pos="408"/>
              </w:tabs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2.22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.Содержание МБУ «Центр молодежных (студенческих) формирований по поддержанию правопорядка и общественной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безопасности «Форпост» Елабужского муниципального района»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МКУ «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186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087720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2 488,3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2 303,9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2 306,2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1137">
              <w:rPr>
                <w:rFonts w:ascii="Times New Roman" w:eastAsia="Times New Roman" w:hAnsi="Times New Roman"/>
                <w:sz w:val="18"/>
                <w:szCs w:val="18"/>
              </w:rPr>
              <w:t>2 308,6</w:t>
            </w:r>
          </w:p>
        </w:tc>
      </w:tr>
      <w:tr w:rsidR="00431141" w:rsidRPr="006F17CC" w:rsidTr="007F78FF">
        <w:tc>
          <w:tcPr>
            <w:tcW w:w="15593" w:type="dxa"/>
            <w:gridSpan w:val="14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21B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Задача 3: Организация подготовки осужденных к освобождению из мест лишения свободы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 Обеспечить своевременное информирование органов местного самоуправления о лицах, подлежащих освобождению из мест лишения свободы.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ФКУ    УИИ  УФСИН России по РТ (по согласованию)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6F17CC"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5E4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1141" w:rsidRPr="004521BF" w:rsidRDefault="00431141" w:rsidP="004311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34,8 %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34,8 %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33,9 %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33,2 %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32,9 %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1141" w:rsidRPr="005E1028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5E1028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33,2%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rPr>
          <w:trHeight w:val="1948"/>
        </w:trPr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3.2.Организовать работу с лицами, освободившимися из мест лишения свободы, страдающих алкоголизмом и наркоманией.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ФКУ    УИИ  УФСИН России по РТ (по согласованию,)                ГАУЗ «ЕЦРБ» (по  согласованию), ОМВД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5E4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3.3.Оказывать содействие в обеспечении жильем граждан, освобожденных из мест лишения свободы.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656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3.4.Оказывать содействие в трудоустройстве лиц, отбывших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уголовное наказание, на резервируемые рабочие места.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ИК, </w:t>
            </w:r>
            <w:r w:rsidRPr="00747A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 (по </w:t>
            </w:r>
            <w:r w:rsidRPr="00747A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656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3.5.Ввести обязательное квотирование рабочих мест для лиц, осужденных к наказанию без изоляции от общества на предприятиях и в учреждениях муниципального образования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                                          ГБУ «ЦЗН» (по согласованию),    СП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656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3.6. Оказывать содействие в восстановлении и оформлении документов лицам, освобожденным из мест лишения свободы.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ОМВД  (по согласованию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656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15593" w:type="dxa"/>
            <w:gridSpan w:val="14"/>
            <w:shd w:val="clear" w:color="auto" w:fill="auto"/>
          </w:tcPr>
          <w:p w:rsidR="00431141" w:rsidRPr="004521BF" w:rsidRDefault="00431141" w:rsidP="00431141">
            <w:pPr>
              <w:spacing w:after="200"/>
              <w:ind w:firstLine="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4: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431141" w:rsidRPr="004521BF" w:rsidRDefault="00431141" w:rsidP="00431141">
            <w:pPr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</w:tr>
      <w:tr w:rsidR="00431141" w:rsidRPr="006F17CC" w:rsidTr="007F78FF">
        <w:trPr>
          <w:trHeight w:val="2070"/>
        </w:trPr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 Организовать проведение конкурса «Территория Закона» среди руководителей предприятий и организаций, учебных заведений и физических лиц, внесших вклад в обеспечение общественного порядка, правовое воспитание подростков и молодежи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keepNext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СП, предприятия (по согласованию), МКУ «УО»,                         ОМВД  (по согласованию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1141" w:rsidRPr="006F17CC" w:rsidRDefault="00431141" w:rsidP="004311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1141" w:rsidRPr="004521BF" w:rsidRDefault="00431141" w:rsidP="004311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36,3 %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35,8 %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35,2 %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34,7 %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33,9 %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1141" w:rsidRPr="005E1028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5E1028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33,7%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4.2. Проводить рейды по отработке подвальных и чердачных помещений с целью проверки на предмет антитеррористической защищенности, а также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профилактики правонарушений несовершеннолетних.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ИК,                   ОМВД 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381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4.3.Организовать проведение в зданиях с массовым пребыванием людей учебных занятий по действиям в случаях возникновения чрезвычайных ситуаций.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 ,                                  ОМВД  (по согласованию)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предприятия, организации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381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4.4 Обеспечить систематическое проведение классных часов в образовательных учреждениях всех типов по разъяснению общественной опасности любых форм экстремизма, особенно проповедующих межнациональную и межрелигиозную вражду.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                     ОМВД (по согласованию), религиозные организации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381D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4.5.Принять меры по улучшению освещенности подъездов жилых домов и придомовых территорий, улиц, скверов, парков и других общественных мест.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ЖЭО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6309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4.6.При планировании развития территорий района  предусмотреть  строительство участковых пунктов полиции, совмещенных с жилыми помещениями для участковых уполномоченных полиции,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обслуживающих данную территорию.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ИК,                                           СП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                           ОМВД (по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6309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4.7.Продолжить работу по дальнейшему привлечению товариществ собственников жилья,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ТОСов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домовых и уличных комитетов,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кондоминимумов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старших по подъездам к мероприятиям по предупреждению правонарушений на занимаемых ими территориях и обслуживаемых домах.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                   ОМВД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6309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rPr>
          <w:trHeight w:val="849"/>
        </w:trPr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4.8.Организовать проведение рабочих встреч с главами сельских поселений, работниками лесного хозяйства, егерями, обходчиками ЛЭП, работниками крестьянско-фермерских хозяйств и агрофирм, осуществляющих хозяйственную деятельность вблизи лесных массивов.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                                    СП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ОМВД  (по согласованию)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предприятия, организации (по согласованию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44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keepNext/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4.9.В целях предупреждения распространения  идеи экстремизма, ксенофобии,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межсоциальной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межрелигиозной розни, организовать работу по своевременному выявлению и пресечению функционирования Интернет-сайтов экстремистского содержания, в случаях их выявления принять меры в установленном законодательством порядке их ликвидации.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ОМВД (по согласованию) 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4445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4.10.Организовать работу агитационных волонтерских бригад.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МКУ «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2426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4.11. Продолжить создание системы </w:t>
            </w:r>
            <w:proofErr w:type="spell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видеомониторинга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местах массового пребывания граждан, на объектах особой важности: в образовательных учреждениях,  учреждениях здравоохранения, культуры, а также в жилом секторе в целях обеспечения круглосуточного контроля за подъездами и дворовыми территориями,  входами в технические помещения жилых зданий.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 , ОМВД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2426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4.12. Организовать работу с индивидуальными предпринимателями и организациями по установке видеонаблюдения на объектах и территориям им принадлежащим 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keepNext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</w:p>
          <w:p w:rsidR="00431141" w:rsidRPr="004521BF" w:rsidRDefault="00431141" w:rsidP="00431141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2426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4.13. Организовать проведение ежегодных конкурсов профессионального мастерства на звание «Лучший сельский участковый уполномоченный полиции» и «Лучший по профессии», «Лучший общественный пункт охраны порядка» и «Лучший начальник общественного пункта охраны порядка», лучший отряд студенческой службы безопасности среди </w:t>
            </w:r>
            <w:proofErr w:type="spellStart"/>
            <w:r w:rsidRPr="004521B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ССУЗов</w:t>
            </w:r>
            <w:proofErr w:type="spellEnd"/>
            <w:r w:rsidRPr="004521B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и ВУЗов.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keepNext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ОМВД (по согласованию), «ФОРПОСТ»</w:t>
            </w:r>
          </w:p>
          <w:p w:rsidR="00431141" w:rsidRPr="004521BF" w:rsidRDefault="00431141" w:rsidP="00431141">
            <w:pPr>
              <w:keepNext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0424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rPr>
          <w:trHeight w:val="2259"/>
        </w:trPr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4.14. Разработать и распространить среди населения памятки (листовки) о порядке действия при совершении в отношении граждан правонарушений и другие материалы по профилактике социального мошенничества.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0424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4.15. Организовать деятельность имеющихся общественных пунктов охраны порядка, обеспечить проведение их текущего или капитального ремонта, а также оснащение необходимой мебелью, оргтехникой и автотранспортом.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                    ОМВД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E216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4.16.Организовать проведение ежегодного социологического исследования по изучению общественного мнения о деятельности полиции.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ОГС (по согласованию)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ИК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E216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4.17. Предоставить сотрудникам, замещающим должности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участковых уполномоченных полиции, и членам его семьи жилые помещения на период выполнения сотрудниками обязанностей по указанной должности.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ИК 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E216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4.18 Содержание МАУ «Пункт по оказанию помощи лицам, находящимся в состоянии алкогольного опьянения»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ОМВД (по согласованию), 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ГАУЗ «ЕЦРБ»</w:t>
            </w:r>
          </w:p>
        </w:tc>
        <w:tc>
          <w:tcPr>
            <w:tcW w:w="1134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417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3 587,4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3 627,6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3 719,5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3 806,9</w:t>
            </w:r>
          </w:p>
        </w:tc>
      </w:tr>
      <w:tr w:rsidR="00431141" w:rsidRPr="006F17CC" w:rsidTr="007F78FF">
        <w:trPr>
          <w:trHeight w:val="275"/>
        </w:trPr>
        <w:tc>
          <w:tcPr>
            <w:tcW w:w="15593" w:type="dxa"/>
            <w:gridSpan w:val="14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21BF">
              <w:rPr>
                <w:rFonts w:ascii="Times New Roman" w:hAnsi="Times New Roman"/>
                <w:b/>
                <w:sz w:val="18"/>
                <w:szCs w:val="18"/>
              </w:rPr>
              <w:t xml:space="preserve">Задача 5: </w:t>
            </w:r>
            <w:r w:rsidRPr="004521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правопорядка на улицах</w:t>
            </w:r>
          </w:p>
        </w:tc>
      </w:tr>
      <w:tr w:rsidR="00431141" w:rsidRPr="006F17CC" w:rsidTr="007F78FF">
        <w:trPr>
          <w:trHeight w:val="849"/>
        </w:trPr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5.1. Продолжить работу по организации добровольных народных дружин в соответствии с Федеральным законом от 02.04.2014 № 44-ФЗ «Об участии граждан в охране общественного порядка» и Законом Республики Татарстан от 16.01.2015 №4-ЗРТ «Об участии граждан в охране общественного порядка в Республике Татарстан», в том числе о создании «дворовой» ДНД. Организовать поощрение работы добровольных народных дружин.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keepNext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СП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                    предприятия, организации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1141" w:rsidRPr="004521BF" w:rsidRDefault="00431141" w:rsidP="004311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преступлений в общем числе зарегистрированных, совершенных на улицах</w:t>
            </w:r>
          </w:p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19,13%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19,1 %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18,3 %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17,9 %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17,3 %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1141" w:rsidRPr="005E1028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5E1028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17,2 %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31141" w:rsidRPr="006F17CC" w:rsidTr="007F78FF">
        <w:trPr>
          <w:trHeight w:val="1239"/>
        </w:trPr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5.2. Осуществлять в СМИ пропаганду положи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тельного опыта работы и самоотверженных действий лиц, добровольно участвующих в охране общественного порядка.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СМИ, ОМВД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DF7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31141" w:rsidRPr="006F17CC" w:rsidTr="007F78FF">
        <w:trPr>
          <w:trHeight w:val="2572"/>
        </w:trPr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5.3. Организовать работу  по дальнейшему развитию молодежного правоохранительного движения, в том числе по расширению сети школьных отрядов профилактики, укреплению их материально-технической базы.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                             «ФОРПОСТ»   </w:t>
            </w:r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МКУ «</w:t>
            </w:r>
            <w:proofErr w:type="spellStart"/>
            <w:r w:rsidR="00001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</w:t>
            </w:r>
            <w:proofErr w:type="spell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                                   МКУ «УО»                                ОМВД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431141" w:rsidRDefault="00431141" w:rsidP="00431141">
            <w:r w:rsidRPr="00DF7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2018-2021г.г.</w:t>
            </w:r>
          </w:p>
        </w:tc>
        <w:tc>
          <w:tcPr>
            <w:tcW w:w="1417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31141" w:rsidRPr="006F17CC" w:rsidTr="007F78FF"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4.19 Содержание опорных пунктов охраны общественного порядка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 ,</w:t>
            </w:r>
            <w:proofErr w:type="gramEnd"/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ОМВД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31141" w:rsidRPr="004521BF" w:rsidRDefault="00431141" w:rsidP="00431141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417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5D6E7D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4983,6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5 365,3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4A6">
              <w:rPr>
                <w:rFonts w:ascii="Times New Roman" w:eastAsia="Times New Roman" w:hAnsi="Times New Roman"/>
                <w:sz w:val="18"/>
                <w:szCs w:val="18"/>
              </w:rPr>
              <w:t>5 365,3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4A6">
              <w:rPr>
                <w:rFonts w:ascii="Times New Roman" w:eastAsia="Times New Roman" w:hAnsi="Times New Roman"/>
                <w:sz w:val="18"/>
                <w:szCs w:val="18"/>
              </w:rPr>
              <w:t>5 365,3</w:t>
            </w:r>
          </w:p>
        </w:tc>
      </w:tr>
      <w:tr w:rsidR="00431141" w:rsidRPr="006F17CC" w:rsidTr="007F78FF">
        <w:trPr>
          <w:trHeight w:val="117"/>
        </w:trPr>
        <w:tc>
          <w:tcPr>
            <w:tcW w:w="2833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/>
              <w:ind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1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31141" w:rsidRPr="004521BF" w:rsidRDefault="00661D2A" w:rsidP="00661D2A">
            <w:pPr>
              <w:shd w:val="clear" w:color="auto" w:fill="FFFFFF"/>
              <w:tabs>
                <w:tab w:val="center" w:pos="317"/>
              </w:tabs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11 059.3</w:t>
            </w:r>
          </w:p>
        </w:tc>
        <w:tc>
          <w:tcPr>
            <w:tcW w:w="850" w:type="dxa"/>
            <w:shd w:val="clear" w:color="auto" w:fill="auto"/>
          </w:tcPr>
          <w:p w:rsidR="00431141" w:rsidRPr="004521BF" w:rsidRDefault="00431141" w:rsidP="0043114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11 296.8</w:t>
            </w:r>
          </w:p>
        </w:tc>
        <w:tc>
          <w:tcPr>
            <w:tcW w:w="851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11 391.0</w:t>
            </w:r>
          </w:p>
        </w:tc>
        <w:tc>
          <w:tcPr>
            <w:tcW w:w="1559" w:type="dxa"/>
            <w:shd w:val="clear" w:color="auto" w:fill="auto"/>
          </w:tcPr>
          <w:p w:rsidR="00431141" w:rsidRPr="004521BF" w:rsidRDefault="00431141" w:rsidP="004311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11 480.8</w:t>
            </w:r>
          </w:p>
        </w:tc>
      </w:tr>
    </w:tbl>
    <w:p w:rsidR="00356669" w:rsidRPr="006F17CC" w:rsidRDefault="00356669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669" w:rsidRDefault="00356669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CB7" w:rsidRDefault="00473CB7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CB7" w:rsidRDefault="00473CB7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CB7" w:rsidRDefault="00473CB7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CB7" w:rsidRDefault="00473CB7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CB7" w:rsidRDefault="00473CB7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CB7" w:rsidRDefault="00473CB7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CB7" w:rsidRDefault="00473CB7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CB7" w:rsidRDefault="00473CB7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CB7" w:rsidRDefault="00473CB7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CB7" w:rsidRDefault="00473CB7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BB5" w:rsidRDefault="00552BB5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BB5" w:rsidRDefault="00552BB5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BB5" w:rsidRDefault="00552BB5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CB7" w:rsidRDefault="00473CB7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CB7" w:rsidRDefault="00473CB7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CB7" w:rsidRDefault="00473CB7" w:rsidP="0035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669" w:rsidRPr="00473CB7" w:rsidRDefault="00356669" w:rsidP="0035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CB7">
        <w:rPr>
          <w:rFonts w:ascii="Times New Roman" w:hAnsi="Times New Roman"/>
          <w:bCs/>
          <w:color w:val="26282F"/>
          <w:sz w:val="24"/>
          <w:szCs w:val="24"/>
        </w:rPr>
        <w:t>Условные обозначения исполнителей мероприятий программы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74"/>
      </w:tblGrid>
      <w:tr w:rsidR="00356669" w:rsidRPr="00473CB7" w:rsidTr="00D9171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</w:tc>
      </w:tr>
      <w:tr w:rsidR="00356669" w:rsidRPr="00473CB7" w:rsidTr="00D91716">
        <w:trPr>
          <w:trHeight w:val="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ИК г.Елабуга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Исполнительный комитет г.Елабуга   Республики  Татарстан</w:t>
            </w:r>
          </w:p>
        </w:tc>
      </w:tr>
      <w:tr w:rsidR="00356669" w:rsidRPr="00473CB7" w:rsidTr="00D91716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5E0146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Отдел министерства внутренних дел России</w:t>
            </w:r>
            <w:r w:rsidR="00356669" w:rsidRPr="00473CB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56669" w:rsidRPr="00473CB7">
              <w:rPr>
                <w:rFonts w:ascii="Times New Roman" w:hAnsi="Times New Roman"/>
                <w:sz w:val="24"/>
                <w:szCs w:val="24"/>
              </w:rPr>
              <w:t>Елабужскому</w:t>
            </w:r>
            <w:proofErr w:type="spellEnd"/>
            <w:r w:rsidR="00356669" w:rsidRPr="00473CB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356669" w:rsidRPr="00473CB7" w:rsidTr="00D91716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Елабужского муниципального района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ППСЭР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Палата перспективного социально-экономического развития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473CB7">
              <w:rPr>
                <w:rFonts w:ascii="Times New Roman" w:hAnsi="Times New Roman"/>
                <w:sz w:val="24"/>
                <w:szCs w:val="24"/>
              </w:rPr>
              <w:t>УДМиС</w:t>
            </w:r>
            <w:proofErr w:type="spellEnd"/>
            <w:r w:rsidRPr="00473C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«Управление по делам молодежи и спорту  Исполнительного комитета Елабужского муниципального района»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МКУ «УК»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культуры Исполнительного комитета Елабужского муниципального района»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МКУ «УО»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образования Исполнительного комитета Елабужского муниципального района»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473CB7">
              <w:rPr>
                <w:rFonts w:ascii="Times New Roman" w:hAnsi="Times New Roman"/>
                <w:sz w:val="24"/>
                <w:szCs w:val="24"/>
              </w:rPr>
              <w:t>ЦТиЗН</w:t>
            </w:r>
            <w:proofErr w:type="spellEnd"/>
            <w:r w:rsidRPr="00473C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Государственные бюджетные учреждения «Центр труда и занятости  населения» Елабужского муниципального района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ЦСОН «Доверие»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Центр социального обслуживания населения «Доверие» Елабужского муниципального района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ГАУЗ «</w:t>
            </w:r>
            <w:proofErr w:type="spellStart"/>
            <w:r w:rsidRPr="00473CB7">
              <w:rPr>
                <w:rFonts w:ascii="Times New Roman" w:hAnsi="Times New Roman"/>
                <w:sz w:val="24"/>
                <w:szCs w:val="24"/>
              </w:rPr>
              <w:t>Елабужская</w:t>
            </w:r>
            <w:proofErr w:type="spellEnd"/>
            <w:r w:rsidRPr="00473CB7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</w:t>
            </w:r>
            <w:proofErr w:type="spellStart"/>
            <w:r w:rsidRPr="00473CB7">
              <w:rPr>
                <w:rFonts w:ascii="Times New Roman" w:hAnsi="Times New Roman"/>
                <w:sz w:val="24"/>
                <w:szCs w:val="24"/>
              </w:rPr>
              <w:t>Елабужская</w:t>
            </w:r>
            <w:proofErr w:type="spellEnd"/>
            <w:r w:rsidRPr="00473CB7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 больница» 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ГО и ЧС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Государственное учреждение "Управление </w:t>
            </w:r>
            <w:r w:rsidRPr="00473CB7">
              <w:rPr>
                <w:rFonts w:ascii="Times New Roman" w:hAnsi="Times New Roman"/>
                <w:bCs/>
                <w:sz w:val="24"/>
                <w:szCs w:val="24"/>
              </w:rPr>
              <w:t>министерства</w:t>
            </w:r>
            <w:r w:rsidRPr="00473CB7">
              <w:rPr>
                <w:rFonts w:ascii="Times New Roman" w:hAnsi="Times New Roman"/>
                <w:sz w:val="24"/>
                <w:szCs w:val="24"/>
              </w:rPr>
              <w:t> по делам гражданской обороны и </w:t>
            </w:r>
            <w:r w:rsidRPr="00473CB7">
              <w:rPr>
                <w:rFonts w:ascii="Times New Roman" w:hAnsi="Times New Roman"/>
                <w:bCs/>
                <w:sz w:val="24"/>
                <w:szCs w:val="24"/>
              </w:rPr>
              <w:t>чрезвычайным</w:t>
            </w:r>
            <w:r w:rsidRPr="00473CB7">
              <w:rPr>
                <w:rFonts w:ascii="Times New Roman" w:hAnsi="Times New Roman"/>
                <w:sz w:val="24"/>
                <w:szCs w:val="24"/>
              </w:rPr>
              <w:t> </w:t>
            </w:r>
            <w:r w:rsidRPr="00473CB7">
              <w:rPr>
                <w:rFonts w:ascii="Times New Roman" w:hAnsi="Times New Roman"/>
                <w:bCs/>
                <w:sz w:val="24"/>
                <w:szCs w:val="24"/>
              </w:rPr>
              <w:t>ситуациям</w:t>
            </w:r>
            <w:r w:rsidRPr="00473CB7">
              <w:rPr>
                <w:rFonts w:ascii="Times New Roman" w:hAnsi="Times New Roman"/>
                <w:sz w:val="24"/>
                <w:szCs w:val="24"/>
              </w:rPr>
              <w:t> Республики </w:t>
            </w:r>
            <w:r w:rsidRPr="00473CB7">
              <w:rPr>
                <w:rFonts w:ascii="Times New Roman" w:hAnsi="Times New Roman"/>
                <w:bCs/>
                <w:sz w:val="24"/>
                <w:szCs w:val="24"/>
              </w:rPr>
              <w:t>Татарстан</w:t>
            </w:r>
            <w:r w:rsidRPr="00473CB7">
              <w:rPr>
                <w:rFonts w:ascii="Times New Roman" w:hAnsi="Times New Roman"/>
                <w:sz w:val="24"/>
                <w:szCs w:val="24"/>
              </w:rPr>
              <w:t> </w:t>
            </w:r>
            <w:r w:rsidRPr="00473CB7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473CB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73CB7">
              <w:rPr>
                <w:rFonts w:ascii="Times New Roman" w:hAnsi="Times New Roman"/>
                <w:bCs/>
                <w:sz w:val="24"/>
                <w:szCs w:val="24"/>
              </w:rPr>
              <w:t>Елабужскому</w:t>
            </w:r>
            <w:proofErr w:type="spellEnd"/>
            <w:r w:rsidRPr="00473CB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муниципальному</w:t>
            </w:r>
            <w:r w:rsidRPr="00473CB7">
              <w:rPr>
                <w:rFonts w:ascii="Times New Roman" w:hAnsi="Times New Roman"/>
                <w:sz w:val="24"/>
                <w:szCs w:val="24"/>
              </w:rPr>
              <w:t> </w:t>
            </w:r>
            <w:r w:rsidRPr="00473CB7">
              <w:rPr>
                <w:rFonts w:ascii="Times New Roman" w:hAnsi="Times New Roman"/>
                <w:bCs/>
                <w:sz w:val="24"/>
                <w:szCs w:val="24"/>
              </w:rPr>
              <w:t>району</w:t>
            </w:r>
            <w:r w:rsidRPr="00473CB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Отдел ВК РТ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 xml:space="preserve">Отдел Военного комиссариата Республики Татарстан по г. Елабуга и </w:t>
            </w:r>
            <w:proofErr w:type="spellStart"/>
            <w:r w:rsidRPr="00473CB7">
              <w:rPr>
                <w:rFonts w:ascii="Times New Roman" w:hAnsi="Times New Roman"/>
                <w:sz w:val="24"/>
                <w:szCs w:val="24"/>
              </w:rPr>
              <w:t>Елабужскому</w:t>
            </w:r>
            <w:proofErr w:type="spellEnd"/>
            <w:r w:rsidRPr="00473CB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 xml:space="preserve">МТЗ и СЗ РТ                                                  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социальной защиты Министерства труда, занятости и социальной защиты в </w:t>
            </w:r>
            <w:proofErr w:type="spellStart"/>
            <w:r w:rsidRPr="00473CB7">
              <w:rPr>
                <w:rFonts w:ascii="Times New Roman" w:hAnsi="Times New Roman"/>
                <w:color w:val="000000"/>
                <w:sz w:val="24"/>
                <w:szCs w:val="24"/>
              </w:rPr>
              <w:t>Елабужском</w:t>
            </w:r>
            <w:proofErr w:type="spellEnd"/>
            <w:r w:rsidRPr="00473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 xml:space="preserve">СП  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ФКУ    УИИ  УФСИН России по РТ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 xml:space="preserve">Филиал по </w:t>
            </w:r>
            <w:proofErr w:type="spellStart"/>
            <w:r w:rsidRPr="00473CB7">
              <w:rPr>
                <w:rFonts w:ascii="Times New Roman" w:hAnsi="Times New Roman"/>
                <w:sz w:val="24"/>
                <w:szCs w:val="24"/>
              </w:rPr>
              <w:t>Елабужскому</w:t>
            </w:r>
            <w:proofErr w:type="spellEnd"/>
            <w:r w:rsidRPr="00473CB7">
              <w:rPr>
                <w:rFonts w:ascii="Times New Roman" w:hAnsi="Times New Roman"/>
                <w:sz w:val="24"/>
                <w:szCs w:val="24"/>
              </w:rPr>
              <w:t xml:space="preserve"> району ФКУ Уголовно-исполнительной инспекции Управления Федеральной Службы исполнений  наказаний России по Республике Татарстан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УФСБ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CB7">
              <w:rPr>
                <w:rFonts w:ascii="Times New Roman" w:hAnsi="Times New Roman"/>
                <w:sz w:val="24"/>
                <w:szCs w:val="24"/>
              </w:rPr>
              <w:t>Елабужское</w:t>
            </w:r>
            <w:proofErr w:type="spellEnd"/>
            <w:r w:rsidRPr="00473CB7">
              <w:rPr>
                <w:rFonts w:ascii="Times New Roman" w:hAnsi="Times New Roman"/>
                <w:sz w:val="24"/>
                <w:szCs w:val="24"/>
              </w:rPr>
              <w:t xml:space="preserve"> отделение Управление Федеральной службы безопасности РФ и РТ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 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ЖЭО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CB7">
              <w:rPr>
                <w:rFonts w:ascii="Times New Roman" w:hAnsi="Times New Roman"/>
                <w:bCs/>
                <w:sz w:val="24"/>
                <w:szCs w:val="24"/>
              </w:rPr>
              <w:t>Жилищно</w:t>
            </w:r>
            <w:proofErr w:type="spellEnd"/>
            <w:r w:rsidRPr="00473CB7">
              <w:rPr>
                <w:rFonts w:ascii="Times New Roman" w:hAnsi="Times New Roman"/>
                <w:sz w:val="24"/>
                <w:szCs w:val="24"/>
              </w:rPr>
              <w:t> </w:t>
            </w:r>
            <w:r w:rsidRPr="00473CB7">
              <w:rPr>
                <w:rFonts w:ascii="Times New Roman" w:hAnsi="Times New Roman"/>
                <w:bCs/>
                <w:sz w:val="24"/>
                <w:szCs w:val="24"/>
              </w:rPr>
              <w:t>эксплуатационная</w:t>
            </w:r>
            <w:r w:rsidRPr="00473CB7">
              <w:rPr>
                <w:rFonts w:ascii="Times New Roman" w:hAnsi="Times New Roman"/>
                <w:sz w:val="24"/>
                <w:szCs w:val="24"/>
              </w:rPr>
              <w:t> </w:t>
            </w:r>
            <w:r w:rsidRPr="00473CB7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ЧОО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Частная охранная организация</w:t>
            </w:r>
          </w:p>
        </w:tc>
      </w:tr>
      <w:tr w:rsidR="00356669" w:rsidRPr="00473CB7" w:rsidTr="00D9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lastRenderedPageBreak/>
              <w:t>МАУ «ДСС»</w:t>
            </w:r>
          </w:p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9" w:rsidRPr="00473CB7" w:rsidRDefault="00356669" w:rsidP="00CA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B7">
              <w:rPr>
                <w:rFonts w:ascii="Times New Roman" w:hAnsi="Times New Roman"/>
                <w:sz w:val="24"/>
                <w:szCs w:val="24"/>
              </w:rPr>
              <w:t> Муниципальное автономное учреждение «Дирекция спортивных сооружений Елабужского муниципального района Республики Татарстан»</w:t>
            </w:r>
          </w:p>
        </w:tc>
      </w:tr>
    </w:tbl>
    <w:p w:rsidR="00356669" w:rsidRPr="006F17CC" w:rsidRDefault="00356669" w:rsidP="003566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6669" w:rsidRPr="006F17CC" w:rsidRDefault="00356669" w:rsidP="003566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7CC">
        <w:rPr>
          <w:rFonts w:ascii="Times New Roman" w:eastAsia="Times New Roman" w:hAnsi="Times New Roman"/>
          <w:sz w:val="28"/>
          <w:szCs w:val="28"/>
          <w:lang w:eastAsia="ru-RU"/>
        </w:rPr>
        <w:t>Расчет финансовых средств по разделам Программы</w:t>
      </w:r>
    </w:p>
    <w:p w:rsidR="00356669" w:rsidRPr="006F17CC" w:rsidRDefault="00356669" w:rsidP="00356669">
      <w:pPr>
        <w:keepNext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66" w:type="dxa"/>
        <w:tblInd w:w="-7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7655"/>
        <w:gridCol w:w="1418"/>
        <w:gridCol w:w="1275"/>
        <w:gridCol w:w="1276"/>
        <w:gridCol w:w="1134"/>
        <w:gridCol w:w="1843"/>
      </w:tblGrid>
      <w:tr w:rsidR="005E3B0D" w:rsidRPr="006F17CC" w:rsidTr="00E55E2F">
        <w:trPr>
          <w:cantSplit/>
          <w:trHeight w:val="25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B0D" w:rsidRPr="006F17CC" w:rsidRDefault="005E3B0D" w:rsidP="00CA38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E3B0D" w:rsidRPr="006F17CC" w:rsidRDefault="005E3B0D" w:rsidP="00CA38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3B0D" w:rsidRPr="006F17CC" w:rsidRDefault="005E3B0D" w:rsidP="00CA38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0D" w:rsidRPr="006F17CC" w:rsidRDefault="005E3B0D" w:rsidP="00CA382D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средств за год (</w:t>
            </w:r>
            <w:proofErr w:type="spellStart"/>
            <w:r w:rsidRPr="006F1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F1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B0D" w:rsidRPr="006F17CC" w:rsidRDefault="005E3B0D" w:rsidP="005E3B0D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B0D" w:rsidRPr="006F17CC" w:rsidRDefault="005E3B0D" w:rsidP="00CA382D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средств</w:t>
            </w:r>
          </w:p>
        </w:tc>
      </w:tr>
      <w:tr w:rsidR="00786E5C" w:rsidRPr="006F17CC" w:rsidTr="00E55E2F">
        <w:trPr>
          <w:cantSplit/>
          <w:trHeight w:val="25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5C" w:rsidRPr="006F17CC" w:rsidRDefault="00786E5C" w:rsidP="00CA38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5C" w:rsidRPr="006F17CC" w:rsidRDefault="00786E5C" w:rsidP="00CA38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5C" w:rsidRPr="006F17CC" w:rsidRDefault="00786E5C" w:rsidP="00CA382D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17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5C" w:rsidRPr="006F17CC" w:rsidRDefault="00786E5C" w:rsidP="00CA382D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17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5C" w:rsidRPr="006F17CC" w:rsidRDefault="00786E5C" w:rsidP="00CA382D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17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5C" w:rsidRPr="00D91716" w:rsidRDefault="000A19EB" w:rsidP="005E3B0D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5C" w:rsidRPr="00D91716" w:rsidRDefault="00F35AD6" w:rsidP="00CA382D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</w:t>
            </w:r>
            <w:r w:rsidR="00786E5C" w:rsidRPr="00D91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-2021 г.г.</w:t>
            </w:r>
          </w:p>
        </w:tc>
      </w:tr>
      <w:tr w:rsidR="00F35AD6" w:rsidRPr="006F17CC" w:rsidTr="00993CE2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6F17CC" w:rsidRDefault="00F35AD6" w:rsidP="00F35A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D6" w:rsidRPr="006F17CC" w:rsidRDefault="00F35AD6" w:rsidP="00F35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F35AD6" w:rsidRPr="006F17CC" w:rsidRDefault="00F35AD6" w:rsidP="00F35AD6">
            <w:pPr>
              <w:keepNext/>
              <w:autoSpaceDE w:val="0"/>
              <w:autoSpaceDN w:val="0"/>
              <w:spacing w:before="40" w:after="4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F35AD6" w:rsidRDefault="00F35AD6" w:rsidP="00F35AD6">
            <w:pPr>
              <w:rPr>
                <w:rFonts w:ascii="Times New Roman" w:hAnsi="Times New Roman"/>
                <w:sz w:val="24"/>
                <w:szCs w:val="24"/>
              </w:rPr>
            </w:pPr>
            <w:r w:rsidRPr="00F35AD6">
              <w:rPr>
                <w:rFonts w:ascii="Times New Roman" w:hAnsi="Times New Roman"/>
                <w:sz w:val="24"/>
                <w:szCs w:val="24"/>
              </w:rPr>
              <w:t>3 587,4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F35AD6" w:rsidRDefault="00F35AD6" w:rsidP="00F35AD6">
            <w:pPr>
              <w:rPr>
                <w:rFonts w:ascii="Times New Roman" w:hAnsi="Times New Roman"/>
                <w:sz w:val="24"/>
                <w:szCs w:val="24"/>
              </w:rPr>
            </w:pPr>
            <w:r w:rsidRPr="00F35AD6">
              <w:rPr>
                <w:rFonts w:ascii="Times New Roman" w:hAnsi="Times New Roman"/>
                <w:sz w:val="24"/>
                <w:szCs w:val="24"/>
              </w:rPr>
              <w:t>3 627,6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F35AD6" w:rsidRDefault="00F35AD6" w:rsidP="00F35AD6">
            <w:pPr>
              <w:rPr>
                <w:rFonts w:ascii="Times New Roman" w:hAnsi="Times New Roman"/>
                <w:sz w:val="24"/>
                <w:szCs w:val="24"/>
              </w:rPr>
            </w:pPr>
            <w:r w:rsidRPr="00F35AD6">
              <w:rPr>
                <w:rFonts w:ascii="Times New Roman" w:hAnsi="Times New Roman"/>
                <w:sz w:val="24"/>
                <w:szCs w:val="24"/>
              </w:rPr>
              <w:t>3 719,5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F35AD6" w:rsidRDefault="00F35AD6" w:rsidP="00F35AD6">
            <w:pPr>
              <w:rPr>
                <w:rFonts w:ascii="Times New Roman" w:hAnsi="Times New Roman"/>
                <w:sz w:val="24"/>
                <w:szCs w:val="24"/>
              </w:rPr>
            </w:pPr>
            <w:r w:rsidRPr="00F35AD6">
              <w:rPr>
                <w:rFonts w:ascii="Times New Roman" w:hAnsi="Times New Roman"/>
                <w:sz w:val="24"/>
                <w:szCs w:val="24"/>
              </w:rPr>
              <w:t>3 806,9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F35AD6" w:rsidRDefault="00F35AD6" w:rsidP="00F35AD6">
            <w:pPr>
              <w:rPr>
                <w:rFonts w:ascii="Times New Roman" w:hAnsi="Times New Roman"/>
                <w:sz w:val="24"/>
                <w:szCs w:val="24"/>
              </w:rPr>
            </w:pPr>
            <w:r w:rsidRPr="00F35AD6">
              <w:rPr>
                <w:rFonts w:ascii="Times New Roman" w:hAnsi="Times New Roman"/>
                <w:sz w:val="24"/>
                <w:szCs w:val="24"/>
              </w:rPr>
              <w:t>14 741.4</w:t>
            </w:r>
          </w:p>
        </w:tc>
      </w:tr>
      <w:tr w:rsidR="00F35AD6" w:rsidRPr="006F17CC" w:rsidTr="00E55E2F">
        <w:trPr>
          <w:trHeight w:val="2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6F17CC" w:rsidRDefault="00F35AD6" w:rsidP="00F35A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F1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AD6" w:rsidRPr="006F17CC" w:rsidRDefault="00F35AD6" w:rsidP="00F35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инновационных форм и методов работы с несовершеннолетними, активизация и совершенствование </w:t>
            </w:r>
          </w:p>
          <w:p w:rsidR="00F35AD6" w:rsidRPr="006F17CC" w:rsidRDefault="00F35AD6" w:rsidP="00F35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F35AD6" w:rsidRDefault="00552BB5" w:rsidP="00F35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F35AD6" w:rsidRDefault="00F35AD6" w:rsidP="00F35AD6">
            <w:pPr>
              <w:rPr>
                <w:rFonts w:ascii="Times New Roman" w:hAnsi="Times New Roman"/>
                <w:sz w:val="24"/>
                <w:szCs w:val="24"/>
              </w:rPr>
            </w:pPr>
            <w:r w:rsidRPr="00F35AD6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F35AD6" w:rsidRDefault="00F35AD6" w:rsidP="00F35AD6">
            <w:pPr>
              <w:rPr>
                <w:rFonts w:ascii="Times New Roman" w:hAnsi="Times New Roman"/>
                <w:sz w:val="24"/>
                <w:szCs w:val="24"/>
              </w:rPr>
            </w:pPr>
            <w:r w:rsidRPr="00F35AD6">
              <w:rPr>
                <w:rFonts w:ascii="Times New Roman" w:hAnsi="Times New Roman"/>
                <w:sz w:val="24"/>
                <w:szCs w:val="24"/>
              </w:rPr>
              <w:t>2 306,2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F35AD6" w:rsidRDefault="00F35AD6" w:rsidP="00F35AD6">
            <w:pPr>
              <w:rPr>
                <w:rFonts w:ascii="Times New Roman" w:hAnsi="Times New Roman"/>
                <w:sz w:val="24"/>
                <w:szCs w:val="24"/>
              </w:rPr>
            </w:pPr>
            <w:r w:rsidRPr="00F35AD6">
              <w:rPr>
                <w:rFonts w:ascii="Times New Roman" w:hAnsi="Times New Roman"/>
                <w:sz w:val="24"/>
                <w:szCs w:val="24"/>
              </w:rPr>
              <w:t>2 308,6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F35AD6" w:rsidRDefault="005B6257" w:rsidP="00F35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9 407.</w:t>
            </w:r>
            <w:r w:rsidR="00750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AD6" w:rsidRPr="006F17CC" w:rsidTr="00993CE2">
        <w:trPr>
          <w:trHeight w:val="2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6F17CC" w:rsidRDefault="00F35AD6" w:rsidP="00F35A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F1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AD6" w:rsidRPr="006F17CC" w:rsidRDefault="00F35AD6" w:rsidP="00F35AD6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правопорядка на улицах</w:t>
            </w:r>
          </w:p>
          <w:p w:rsidR="00F35AD6" w:rsidRPr="006F17CC" w:rsidRDefault="00F35AD6" w:rsidP="00F35AD6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F35AD6" w:rsidRDefault="00D71BF2" w:rsidP="00F35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4 983.6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F35AD6" w:rsidRDefault="00F35AD6" w:rsidP="00F35AD6">
            <w:pPr>
              <w:rPr>
                <w:rFonts w:ascii="Times New Roman" w:hAnsi="Times New Roman"/>
                <w:sz w:val="24"/>
                <w:szCs w:val="24"/>
              </w:rPr>
            </w:pPr>
            <w:r w:rsidRPr="00F35AD6">
              <w:rPr>
                <w:rFonts w:ascii="Times New Roman" w:hAnsi="Times New Roman"/>
                <w:sz w:val="24"/>
                <w:szCs w:val="24"/>
              </w:rPr>
              <w:t>5 365,3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F35AD6" w:rsidRDefault="00F35AD6" w:rsidP="00F35AD6">
            <w:pPr>
              <w:rPr>
                <w:rFonts w:ascii="Times New Roman" w:hAnsi="Times New Roman"/>
                <w:sz w:val="24"/>
                <w:szCs w:val="24"/>
              </w:rPr>
            </w:pPr>
            <w:r w:rsidRPr="00F35AD6">
              <w:rPr>
                <w:rFonts w:ascii="Times New Roman" w:hAnsi="Times New Roman"/>
                <w:sz w:val="24"/>
                <w:szCs w:val="24"/>
              </w:rPr>
              <w:t>5 365,3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F35AD6" w:rsidRDefault="00F35AD6" w:rsidP="00F35AD6">
            <w:pPr>
              <w:rPr>
                <w:rFonts w:ascii="Times New Roman" w:hAnsi="Times New Roman"/>
                <w:sz w:val="24"/>
                <w:szCs w:val="24"/>
              </w:rPr>
            </w:pPr>
            <w:r w:rsidRPr="00F35AD6">
              <w:rPr>
                <w:rFonts w:ascii="Times New Roman" w:hAnsi="Times New Roman"/>
                <w:sz w:val="24"/>
                <w:szCs w:val="24"/>
              </w:rPr>
              <w:t>5 365,3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6" w:rsidRPr="00F35AD6" w:rsidRDefault="00CA772E" w:rsidP="00F35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21 079.5</w:t>
            </w:r>
          </w:p>
        </w:tc>
      </w:tr>
      <w:tr w:rsidR="00FA669E" w:rsidRPr="006F17CC" w:rsidTr="00993CE2">
        <w:trPr>
          <w:trHeight w:val="2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E" w:rsidRPr="006F17CC" w:rsidRDefault="00FA669E" w:rsidP="00FA669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69E" w:rsidRPr="006F17CC" w:rsidRDefault="00FA669E" w:rsidP="00FA669E">
            <w:pPr>
              <w:keepNext/>
              <w:spacing w:before="40" w:after="40" w:line="240" w:lineRule="auto"/>
              <w:ind w:left="1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7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E" w:rsidRPr="000C2BAB" w:rsidRDefault="00951D31" w:rsidP="00FA66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11 059,3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E" w:rsidRPr="000C2BAB" w:rsidRDefault="00FA669E" w:rsidP="00FA66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BAB">
              <w:rPr>
                <w:rFonts w:ascii="Times New Roman" w:hAnsi="Times New Roman"/>
                <w:b/>
                <w:sz w:val="24"/>
                <w:szCs w:val="24"/>
              </w:rPr>
              <w:t>11 296,8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E" w:rsidRPr="000C2BAB" w:rsidRDefault="00FA669E" w:rsidP="00FA6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BAB">
              <w:rPr>
                <w:rFonts w:ascii="Times New Roman" w:hAnsi="Times New Roman"/>
                <w:b/>
                <w:bCs/>
                <w:sz w:val="24"/>
                <w:szCs w:val="24"/>
              </w:rPr>
              <w:t>11 391,0</w:t>
            </w:r>
          </w:p>
          <w:p w:rsidR="00FA669E" w:rsidRPr="000C2BAB" w:rsidRDefault="00FA669E" w:rsidP="00FA66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E" w:rsidRPr="000C2BAB" w:rsidRDefault="00FA669E" w:rsidP="00FA6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BAB">
              <w:rPr>
                <w:rFonts w:ascii="Times New Roman" w:hAnsi="Times New Roman"/>
                <w:b/>
                <w:bCs/>
                <w:sz w:val="24"/>
                <w:szCs w:val="24"/>
              </w:rPr>
              <w:t>11 480,8</w:t>
            </w:r>
          </w:p>
          <w:p w:rsidR="00FA669E" w:rsidRPr="000C2BAB" w:rsidRDefault="00FA669E" w:rsidP="00FA66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E" w:rsidRPr="000C2BAB" w:rsidRDefault="00B44037" w:rsidP="00FA66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45 227,9</w:t>
            </w:r>
          </w:p>
        </w:tc>
      </w:tr>
    </w:tbl>
    <w:p w:rsidR="00356669" w:rsidRPr="006F17CC" w:rsidRDefault="00356669" w:rsidP="0035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56669" w:rsidRPr="006F17CC" w:rsidSect="00D91716">
          <w:headerReference w:type="even" r:id="rId10"/>
          <w:pgSz w:w="16838" w:h="11906" w:orient="landscape"/>
          <w:pgMar w:top="426" w:right="1812" w:bottom="709" w:left="1134" w:header="709" w:footer="709" w:gutter="0"/>
          <w:cols w:space="708"/>
          <w:docGrid w:linePitch="360"/>
        </w:sectPr>
      </w:pPr>
    </w:p>
    <w:p w:rsidR="00356669" w:rsidRPr="00D91716" w:rsidRDefault="007F78FF" w:rsidP="0035666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F17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Индикаторы оценки результатов реализации Программы</w:t>
      </w:r>
    </w:p>
    <w:tbl>
      <w:tblPr>
        <w:tblpPr w:leftFromText="180" w:rightFromText="180" w:vertAnchor="page" w:horzAnchor="margin" w:tblpXSpec="center" w:tblpY="2020"/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3827"/>
        <w:gridCol w:w="1418"/>
        <w:gridCol w:w="1559"/>
        <w:gridCol w:w="1134"/>
        <w:gridCol w:w="1134"/>
        <w:gridCol w:w="1134"/>
        <w:gridCol w:w="992"/>
      </w:tblGrid>
      <w:tr w:rsidR="007F78FF" w:rsidRPr="00D91716" w:rsidTr="007F78FF">
        <w:trPr>
          <w:trHeight w:val="664"/>
        </w:trPr>
        <w:tc>
          <w:tcPr>
            <w:tcW w:w="4613" w:type="dxa"/>
            <w:vMerge w:val="restart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827" w:type="dxa"/>
            <w:vMerge w:val="restart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 оценки конечные результаты</w:t>
            </w:r>
          </w:p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(единицы измерения)</w:t>
            </w:r>
          </w:p>
        </w:tc>
        <w:tc>
          <w:tcPr>
            <w:tcW w:w="1418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5953" w:type="dxa"/>
            <w:gridSpan w:val="5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индикаторов</w:t>
            </w:r>
          </w:p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8FF" w:rsidRPr="00D91716" w:rsidTr="007F78FF">
        <w:trPr>
          <w:trHeight w:val="560"/>
        </w:trPr>
        <w:tc>
          <w:tcPr>
            <w:tcW w:w="4613" w:type="dxa"/>
            <w:vMerge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559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7F78FF" w:rsidRPr="00D91716" w:rsidTr="007F78FF">
        <w:tc>
          <w:tcPr>
            <w:tcW w:w="4613" w:type="dxa"/>
          </w:tcPr>
          <w:p w:rsidR="007F78FF" w:rsidRPr="00D91716" w:rsidRDefault="007F78FF" w:rsidP="007F78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 Снижение уровня преступности на территории Елабужского муниципального района Республики Татарстан</w:t>
            </w:r>
          </w:p>
        </w:tc>
        <w:tc>
          <w:tcPr>
            <w:tcW w:w="3827" w:type="dxa"/>
          </w:tcPr>
          <w:p w:rsidR="007F78FF" w:rsidRPr="00D91716" w:rsidRDefault="007F78FF" w:rsidP="007F7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преступлений, совершенных на  100 тыс. населения (единиц)</w:t>
            </w:r>
          </w:p>
        </w:tc>
        <w:tc>
          <w:tcPr>
            <w:tcW w:w="1418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559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992" w:type="dxa"/>
          </w:tcPr>
          <w:p w:rsidR="007F78FF" w:rsidRPr="005E1028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E102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941</w:t>
            </w:r>
          </w:p>
        </w:tc>
      </w:tr>
      <w:tr w:rsidR="007F78FF" w:rsidRPr="00D91716" w:rsidTr="007F78FF">
        <w:tc>
          <w:tcPr>
            <w:tcW w:w="4613" w:type="dxa"/>
          </w:tcPr>
          <w:p w:rsidR="007F78FF" w:rsidRPr="00D91716" w:rsidRDefault="007F78FF" w:rsidP="007F78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2. Применение инновационных форм и методов работы с несовершеннолетними, активизация и совершенствование </w:t>
            </w:r>
          </w:p>
          <w:p w:rsidR="007F78FF" w:rsidRPr="00D91716" w:rsidRDefault="007F78FF" w:rsidP="007F78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3827" w:type="dxa"/>
          </w:tcPr>
          <w:p w:rsidR="007F78FF" w:rsidRPr="00D91716" w:rsidRDefault="007F78FF" w:rsidP="007F7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</w:tc>
        <w:tc>
          <w:tcPr>
            <w:tcW w:w="1418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59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</w:tcPr>
          <w:p w:rsidR="007F78FF" w:rsidRPr="005E1028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E102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5,5</w:t>
            </w:r>
          </w:p>
        </w:tc>
      </w:tr>
      <w:tr w:rsidR="007F78FF" w:rsidRPr="00D91716" w:rsidTr="007F78FF">
        <w:tc>
          <w:tcPr>
            <w:tcW w:w="4613" w:type="dxa"/>
          </w:tcPr>
          <w:p w:rsidR="007F78FF" w:rsidRPr="00D91716" w:rsidRDefault="007F78FF" w:rsidP="007F78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1716">
              <w:rPr>
                <w:rFonts w:ascii="Times New Roman" w:hAnsi="Times New Roman"/>
                <w:sz w:val="24"/>
                <w:szCs w:val="24"/>
              </w:rPr>
              <w:t>3. Организация подготовки осужденных к освобождению из мест лишения свободы</w:t>
            </w:r>
          </w:p>
        </w:tc>
        <w:tc>
          <w:tcPr>
            <w:tcW w:w="3827" w:type="dxa"/>
          </w:tcPr>
          <w:p w:rsidR="007F78FF" w:rsidRPr="00D91716" w:rsidRDefault="007F78FF" w:rsidP="007F7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</w:tc>
        <w:tc>
          <w:tcPr>
            <w:tcW w:w="1418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59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2" w:type="dxa"/>
          </w:tcPr>
          <w:p w:rsidR="007F78FF" w:rsidRPr="005E1028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E102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33,2</w:t>
            </w:r>
          </w:p>
        </w:tc>
      </w:tr>
      <w:tr w:rsidR="007F78FF" w:rsidRPr="00D91716" w:rsidTr="007F78FF">
        <w:tc>
          <w:tcPr>
            <w:tcW w:w="4613" w:type="dxa"/>
          </w:tcPr>
          <w:p w:rsidR="007F78FF" w:rsidRPr="00D91716" w:rsidRDefault="007F78FF" w:rsidP="007F78FF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1716">
              <w:rPr>
                <w:rFonts w:ascii="Times New Roman" w:hAnsi="Times New Roman"/>
                <w:sz w:val="24"/>
                <w:szCs w:val="24"/>
              </w:rPr>
              <w:t>4.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7F78FF" w:rsidRPr="00D91716" w:rsidRDefault="007F78FF" w:rsidP="007F78FF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1716">
              <w:rPr>
                <w:rFonts w:ascii="Times New Roman" w:hAnsi="Times New Roman"/>
                <w:sz w:val="24"/>
                <w:szCs w:val="24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  <w:tc>
          <w:tcPr>
            <w:tcW w:w="3827" w:type="dxa"/>
          </w:tcPr>
          <w:p w:rsidR="007F78FF" w:rsidRPr="00D91716" w:rsidRDefault="007F78FF" w:rsidP="007F7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</w:tc>
        <w:tc>
          <w:tcPr>
            <w:tcW w:w="1418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559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92" w:type="dxa"/>
          </w:tcPr>
          <w:p w:rsidR="007F78FF" w:rsidRPr="005E1028" w:rsidRDefault="007F78FF" w:rsidP="007F78F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E102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33,7</w:t>
            </w:r>
          </w:p>
        </w:tc>
      </w:tr>
      <w:tr w:rsidR="007F78FF" w:rsidRPr="00D91716" w:rsidTr="007F78FF">
        <w:tc>
          <w:tcPr>
            <w:tcW w:w="4613" w:type="dxa"/>
          </w:tcPr>
          <w:p w:rsidR="007F78FF" w:rsidRPr="00D91716" w:rsidRDefault="007F78FF" w:rsidP="007F78FF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1716">
              <w:rPr>
                <w:rFonts w:ascii="Times New Roman" w:hAnsi="Times New Roman"/>
                <w:sz w:val="24"/>
                <w:szCs w:val="24"/>
              </w:rPr>
              <w:t>5. Обеспечение правопорядка на улицах</w:t>
            </w:r>
          </w:p>
        </w:tc>
        <w:tc>
          <w:tcPr>
            <w:tcW w:w="3827" w:type="dxa"/>
          </w:tcPr>
          <w:p w:rsidR="007F78FF" w:rsidRPr="00D91716" w:rsidRDefault="007F78FF" w:rsidP="007F7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на улицах</w:t>
            </w:r>
          </w:p>
        </w:tc>
        <w:tc>
          <w:tcPr>
            <w:tcW w:w="1418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59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</w:tcPr>
          <w:p w:rsidR="007F78FF" w:rsidRPr="00D91716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</w:tcPr>
          <w:p w:rsidR="007F78FF" w:rsidRPr="005E1028" w:rsidRDefault="007F78FF" w:rsidP="007F7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E102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17,2</w:t>
            </w:r>
          </w:p>
        </w:tc>
      </w:tr>
    </w:tbl>
    <w:p w:rsidR="00356669" w:rsidRPr="00D91716" w:rsidRDefault="00356669" w:rsidP="003566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669" w:rsidRPr="006F17CC" w:rsidRDefault="00356669" w:rsidP="0035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6669" w:rsidRPr="006F17CC" w:rsidSect="007F78FF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66" w:rsidRDefault="00996A66">
      <w:pPr>
        <w:spacing w:after="0" w:line="240" w:lineRule="auto"/>
      </w:pPr>
      <w:r>
        <w:separator/>
      </w:r>
    </w:p>
  </w:endnote>
  <w:endnote w:type="continuationSeparator" w:id="0">
    <w:p w:rsidR="00996A66" w:rsidRDefault="0099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E" w:rsidRDefault="0049579E">
    <w:pPr>
      <w:pStyle w:val="a9"/>
    </w:pPr>
  </w:p>
  <w:p w:rsidR="0049579E" w:rsidRDefault="0049579E"/>
  <w:p w:rsidR="0049579E" w:rsidRDefault="0049579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66" w:rsidRDefault="00996A66">
      <w:pPr>
        <w:spacing w:after="0" w:line="240" w:lineRule="auto"/>
      </w:pPr>
      <w:r>
        <w:separator/>
      </w:r>
    </w:p>
  </w:footnote>
  <w:footnote w:type="continuationSeparator" w:id="0">
    <w:p w:rsidR="00996A66" w:rsidRDefault="0099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E" w:rsidRDefault="0049579E" w:rsidP="00CA382D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9579E" w:rsidRDefault="004957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630"/>
    <w:multiLevelType w:val="hybridMultilevel"/>
    <w:tmpl w:val="31364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D47"/>
    <w:multiLevelType w:val="multilevel"/>
    <w:tmpl w:val="C3B80FB8"/>
    <w:lvl w:ilvl="0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" w15:restartNumberingAfterBreak="0">
    <w:nsid w:val="16CF422A"/>
    <w:multiLevelType w:val="multilevel"/>
    <w:tmpl w:val="FC8060F8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3E35"/>
    <w:multiLevelType w:val="hybridMultilevel"/>
    <w:tmpl w:val="BE206F1E"/>
    <w:lvl w:ilvl="0" w:tplc="7D1C14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D2E4A"/>
    <w:multiLevelType w:val="hybridMultilevel"/>
    <w:tmpl w:val="097AE7A0"/>
    <w:lvl w:ilvl="0" w:tplc="9C68C058">
      <w:start w:val="1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9620CC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26DBE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4FC84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98C3FE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363BCA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8F4C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0297FE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FCB51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D631DD"/>
    <w:multiLevelType w:val="hybridMultilevel"/>
    <w:tmpl w:val="CE402744"/>
    <w:lvl w:ilvl="0" w:tplc="DA3CB1F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22DD2364"/>
    <w:multiLevelType w:val="multilevel"/>
    <w:tmpl w:val="DA48B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9C60DA"/>
    <w:multiLevelType w:val="multilevel"/>
    <w:tmpl w:val="9B1608D4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7C5D81"/>
    <w:multiLevelType w:val="multilevel"/>
    <w:tmpl w:val="B4EA0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A681105"/>
    <w:multiLevelType w:val="hybridMultilevel"/>
    <w:tmpl w:val="D2F8FF6C"/>
    <w:lvl w:ilvl="0" w:tplc="65B8A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3E96"/>
    <w:multiLevelType w:val="multilevel"/>
    <w:tmpl w:val="9890332A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371F85"/>
    <w:multiLevelType w:val="hybridMultilevel"/>
    <w:tmpl w:val="DF3A3472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3" w15:restartNumberingAfterBreak="0">
    <w:nsid w:val="364D6326"/>
    <w:multiLevelType w:val="hybridMultilevel"/>
    <w:tmpl w:val="EC565CA6"/>
    <w:lvl w:ilvl="0" w:tplc="9F20211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2AF28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8E46A4">
      <w:start w:val="1"/>
      <w:numFmt w:val="bullet"/>
      <w:lvlText w:val="▪"/>
      <w:lvlJc w:val="left"/>
      <w:pPr>
        <w:ind w:left="-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062BE0">
      <w:start w:val="1"/>
      <w:numFmt w:val="bullet"/>
      <w:lvlText w:val="•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8452D0">
      <w:start w:val="1"/>
      <w:numFmt w:val="bullet"/>
      <w:lvlText w:val="o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DCCADE">
      <w:start w:val="1"/>
      <w:numFmt w:val="bullet"/>
      <w:lvlText w:val="▪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B8FFE8">
      <w:start w:val="1"/>
      <w:numFmt w:val="bullet"/>
      <w:lvlText w:val="•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A065E">
      <w:start w:val="1"/>
      <w:numFmt w:val="bullet"/>
      <w:lvlText w:val="o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0ACF24">
      <w:start w:val="1"/>
      <w:numFmt w:val="bullet"/>
      <w:lvlText w:val="▪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5747A3"/>
    <w:multiLevelType w:val="hybridMultilevel"/>
    <w:tmpl w:val="FBB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6" w15:restartNumberingAfterBreak="0">
    <w:nsid w:val="3C874580"/>
    <w:multiLevelType w:val="hybridMultilevel"/>
    <w:tmpl w:val="213A3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35D11"/>
    <w:multiLevelType w:val="multilevel"/>
    <w:tmpl w:val="445CD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7323C"/>
    <w:multiLevelType w:val="hybridMultilevel"/>
    <w:tmpl w:val="C3B80FB8"/>
    <w:lvl w:ilvl="0" w:tplc="0419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3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540C5"/>
    <w:multiLevelType w:val="hybridMultilevel"/>
    <w:tmpl w:val="F8A8CBA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68426B9D"/>
    <w:multiLevelType w:val="hybridMultilevel"/>
    <w:tmpl w:val="06265C94"/>
    <w:lvl w:ilvl="0" w:tplc="D8A83022">
      <w:start w:val="6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487DA2"/>
    <w:multiLevelType w:val="hybridMultilevel"/>
    <w:tmpl w:val="2D56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FA497E"/>
    <w:multiLevelType w:val="hybridMultilevel"/>
    <w:tmpl w:val="9888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441869"/>
    <w:multiLevelType w:val="hybridMultilevel"/>
    <w:tmpl w:val="44D8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02DDD"/>
    <w:multiLevelType w:val="hybridMultilevel"/>
    <w:tmpl w:val="4496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DE645B1"/>
    <w:multiLevelType w:val="hybridMultilevel"/>
    <w:tmpl w:val="2C180414"/>
    <w:lvl w:ilvl="0" w:tplc="D7CEB6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9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22"/>
  </w:num>
  <w:num w:numId="10">
    <w:abstractNumId w:val="16"/>
  </w:num>
  <w:num w:numId="11">
    <w:abstractNumId w:val="27"/>
  </w:num>
  <w:num w:numId="12">
    <w:abstractNumId w:val="24"/>
  </w:num>
  <w:num w:numId="13">
    <w:abstractNumId w:val="1"/>
  </w:num>
  <w:num w:numId="14">
    <w:abstractNumId w:val="31"/>
  </w:num>
  <w:num w:numId="15">
    <w:abstractNumId w:val="19"/>
  </w:num>
  <w:num w:numId="16">
    <w:abstractNumId w:val="32"/>
  </w:num>
  <w:num w:numId="17">
    <w:abstractNumId w:val="33"/>
  </w:num>
  <w:num w:numId="18">
    <w:abstractNumId w:val="17"/>
  </w:num>
  <w:num w:numId="19">
    <w:abstractNumId w:val="23"/>
  </w:num>
  <w:num w:numId="20">
    <w:abstractNumId w:val="20"/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35"/>
  </w:num>
  <w:num w:numId="29">
    <w:abstractNumId w:val="25"/>
  </w:num>
  <w:num w:numId="30">
    <w:abstractNumId w:val="7"/>
  </w:num>
  <w:num w:numId="31">
    <w:abstractNumId w:val="18"/>
  </w:num>
  <w:num w:numId="32">
    <w:abstractNumId w:val="9"/>
  </w:num>
  <w:num w:numId="33">
    <w:abstractNumId w:val="13"/>
  </w:num>
  <w:num w:numId="34">
    <w:abstractNumId w:val="12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CC"/>
    <w:rsid w:val="000019AF"/>
    <w:rsid w:val="00003FA3"/>
    <w:rsid w:val="00006065"/>
    <w:rsid w:val="0000764D"/>
    <w:rsid w:val="00016720"/>
    <w:rsid w:val="00025E1D"/>
    <w:rsid w:val="00030E3D"/>
    <w:rsid w:val="00036AF2"/>
    <w:rsid w:val="00036C28"/>
    <w:rsid w:val="00042B86"/>
    <w:rsid w:val="00045A93"/>
    <w:rsid w:val="000718AB"/>
    <w:rsid w:val="0008532F"/>
    <w:rsid w:val="00087720"/>
    <w:rsid w:val="00093A05"/>
    <w:rsid w:val="000A19EB"/>
    <w:rsid w:val="000A40EF"/>
    <w:rsid w:val="000B71E7"/>
    <w:rsid w:val="000C2BAB"/>
    <w:rsid w:val="000C6AC1"/>
    <w:rsid w:val="000C7F55"/>
    <w:rsid w:val="000E0F5A"/>
    <w:rsid w:val="000E1785"/>
    <w:rsid w:val="000E3E50"/>
    <w:rsid w:val="000F6772"/>
    <w:rsid w:val="00103010"/>
    <w:rsid w:val="00107BF7"/>
    <w:rsid w:val="001174A8"/>
    <w:rsid w:val="00121E21"/>
    <w:rsid w:val="00135B02"/>
    <w:rsid w:val="001402C3"/>
    <w:rsid w:val="00141110"/>
    <w:rsid w:val="00153815"/>
    <w:rsid w:val="00162F5B"/>
    <w:rsid w:val="001634EE"/>
    <w:rsid w:val="0019281A"/>
    <w:rsid w:val="0019394A"/>
    <w:rsid w:val="00196D0A"/>
    <w:rsid w:val="001A2004"/>
    <w:rsid w:val="001A236F"/>
    <w:rsid w:val="001C2C61"/>
    <w:rsid w:val="001C6C1A"/>
    <w:rsid w:val="001D32FA"/>
    <w:rsid w:val="001D34CD"/>
    <w:rsid w:val="001D48C8"/>
    <w:rsid w:val="001E01A3"/>
    <w:rsid w:val="001E2EE2"/>
    <w:rsid w:val="001E3037"/>
    <w:rsid w:val="001F1D14"/>
    <w:rsid w:val="00205D93"/>
    <w:rsid w:val="00206ECF"/>
    <w:rsid w:val="002118AD"/>
    <w:rsid w:val="00226C94"/>
    <w:rsid w:val="00252101"/>
    <w:rsid w:val="00260A52"/>
    <w:rsid w:val="00260F13"/>
    <w:rsid w:val="0027438D"/>
    <w:rsid w:val="002B6627"/>
    <w:rsid w:val="002C671B"/>
    <w:rsid w:val="002C71BC"/>
    <w:rsid w:val="002F2DB4"/>
    <w:rsid w:val="002F6D5A"/>
    <w:rsid w:val="00304A4E"/>
    <w:rsid w:val="00307528"/>
    <w:rsid w:val="00310CBE"/>
    <w:rsid w:val="00334D2B"/>
    <w:rsid w:val="00335C28"/>
    <w:rsid w:val="00335F4B"/>
    <w:rsid w:val="00345968"/>
    <w:rsid w:val="00355E22"/>
    <w:rsid w:val="00356669"/>
    <w:rsid w:val="00377BA5"/>
    <w:rsid w:val="003A07CD"/>
    <w:rsid w:val="003C0B01"/>
    <w:rsid w:val="003C51F2"/>
    <w:rsid w:val="003C6299"/>
    <w:rsid w:val="003D1475"/>
    <w:rsid w:val="003D2E54"/>
    <w:rsid w:val="003D7E99"/>
    <w:rsid w:val="003E2AAA"/>
    <w:rsid w:val="003F787A"/>
    <w:rsid w:val="004079DE"/>
    <w:rsid w:val="00431141"/>
    <w:rsid w:val="004333EF"/>
    <w:rsid w:val="00436EA7"/>
    <w:rsid w:val="00444D0C"/>
    <w:rsid w:val="004521BF"/>
    <w:rsid w:val="00452610"/>
    <w:rsid w:val="00456A21"/>
    <w:rsid w:val="00461C74"/>
    <w:rsid w:val="00473CB7"/>
    <w:rsid w:val="00492700"/>
    <w:rsid w:val="0049579E"/>
    <w:rsid w:val="00496EA6"/>
    <w:rsid w:val="004A5936"/>
    <w:rsid w:val="004B48A2"/>
    <w:rsid w:val="004B72AC"/>
    <w:rsid w:val="004C0DAB"/>
    <w:rsid w:val="004C496C"/>
    <w:rsid w:val="004C7F49"/>
    <w:rsid w:val="004E67D7"/>
    <w:rsid w:val="004F1A8F"/>
    <w:rsid w:val="005033DA"/>
    <w:rsid w:val="00524C38"/>
    <w:rsid w:val="00534D4D"/>
    <w:rsid w:val="00536F64"/>
    <w:rsid w:val="0054429D"/>
    <w:rsid w:val="00547904"/>
    <w:rsid w:val="00552BB5"/>
    <w:rsid w:val="00563274"/>
    <w:rsid w:val="00576EBE"/>
    <w:rsid w:val="00577D9E"/>
    <w:rsid w:val="00583C56"/>
    <w:rsid w:val="00596BE2"/>
    <w:rsid w:val="005B2ADF"/>
    <w:rsid w:val="005B6257"/>
    <w:rsid w:val="005D1D29"/>
    <w:rsid w:val="005D2691"/>
    <w:rsid w:val="005D2E13"/>
    <w:rsid w:val="005D47EA"/>
    <w:rsid w:val="005D5505"/>
    <w:rsid w:val="005D6E7D"/>
    <w:rsid w:val="005D7786"/>
    <w:rsid w:val="005E0146"/>
    <w:rsid w:val="005E1028"/>
    <w:rsid w:val="005E14BE"/>
    <w:rsid w:val="005E14CC"/>
    <w:rsid w:val="005E3B0D"/>
    <w:rsid w:val="005F3F80"/>
    <w:rsid w:val="00617244"/>
    <w:rsid w:val="0062133F"/>
    <w:rsid w:val="00621605"/>
    <w:rsid w:val="00636CB6"/>
    <w:rsid w:val="00644E82"/>
    <w:rsid w:val="006604E6"/>
    <w:rsid w:val="00661D2A"/>
    <w:rsid w:val="0066392A"/>
    <w:rsid w:val="00672B35"/>
    <w:rsid w:val="006752AC"/>
    <w:rsid w:val="00675377"/>
    <w:rsid w:val="00675BA5"/>
    <w:rsid w:val="00683EF7"/>
    <w:rsid w:val="006C0E04"/>
    <w:rsid w:val="006E05DC"/>
    <w:rsid w:val="006E2174"/>
    <w:rsid w:val="006E2C56"/>
    <w:rsid w:val="006E3FFC"/>
    <w:rsid w:val="006E7FE4"/>
    <w:rsid w:val="00704FB4"/>
    <w:rsid w:val="00706B78"/>
    <w:rsid w:val="00714233"/>
    <w:rsid w:val="007230B3"/>
    <w:rsid w:val="00726201"/>
    <w:rsid w:val="00727CE3"/>
    <w:rsid w:val="007453E1"/>
    <w:rsid w:val="00747A43"/>
    <w:rsid w:val="00750062"/>
    <w:rsid w:val="007626EA"/>
    <w:rsid w:val="00764F12"/>
    <w:rsid w:val="0077231F"/>
    <w:rsid w:val="00786E5C"/>
    <w:rsid w:val="00791F83"/>
    <w:rsid w:val="007A09A4"/>
    <w:rsid w:val="007A302E"/>
    <w:rsid w:val="007B390D"/>
    <w:rsid w:val="007B3F4A"/>
    <w:rsid w:val="007B5874"/>
    <w:rsid w:val="007C6C45"/>
    <w:rsid w:val="007E04A5"/>
    <w:rsid w:val="007F740E"/>
    <w:rsid w:val="007F78FF"/>
    <w:rsid w:val="007F7B64"/>
    <w:rsid w:val="007F7F78"/>
    <w:rsid w:val="00810A85"/>
    <w:rsid w:val="0082313D"/>
    <w:rsid w:val="00826E64"/>
    <w:rsid w:val="0083438A"/>
    <w:rsid w:val="00842E42"/>
    <w:rsid w:val="0085559F"/>
    <w:rsid w:val="0086059B"/>
    <w:rsid w:val="00862B77"/>
    <w:rsid w:val="008632EB"/>
    <w:rsid w:val="00865E92"/>
    <w:rsid w:val="00866AEF"/>
    <w:rsid w:val="00871137"/>
    <w:rsid w:val="00872F4F"/>
    <w:rsid w:val="00880397"/>
    <w:rsid w:val="008A26FE"/>
    <w:rsid w:val="008A6539"/>
    <w:rsid w:val="008A701D"/>
    <w:rsid w:val="008B6B11"/>
    <w:rsid w:val="008B715B"/>
    <w:rsid w:val="008D69E8"/>
    <w:rsid w:val="008E01F2"/>
    <w:rsid w:val="008E135C"/>
    <w:rsid w:val="008E4B39"/>
    <w:rsid w:val="008F0DA7"/>
    <w:rsid w:val="008F408B"/>
    <w:rsid w:val="008F49EF"/>
    <w:rsid w:val="009060B1"/>
    <w:rsid w:val="00907BB2"/>
    <w:rsid w:val="009211B3"/>
    <w:rsid w:val="00926915"/>
    <w:rsid w:val="00945A97"/>
    <w:rsid w:val="00951D31"/>
    <w:rsid w:val="009601A4"/>
    <w:rsid w:val="009606EA"/>
    <w:rsid w:val="00993CE2"/>
    <w:rsid w:val="009964AE"/>
    <w:rsid w:val="00996A66"/>
    <w:rsid w:val="00997426"/>
    <w:rsid w:val="009A316B"/>
    <w:rsid w:val="009C2858"/>
    <w:rsid w:val="009E55ED"/>
    <w:rsid w:val="00A22070"/>
    <w:rsid w:val="00A240F7"/>
    <w:rsid w:val="00A27144"/>
    <w:rsid w:val="00A364F3"/>
    <w:rsid w:val="00A442E3"/>
    <w:rsid w:val="00A54FCF"/>
    <w:rsid w:val="00A56C36"/>
    <w:rsid w:val="00A62B4E"/>
    <w:rsid w:val="00A75A3B"/>
    <w:rsid w:val="00A761DC"/>
    <w:rsid w:val="00A80009"/>
    <w:rsid w:val="00A92C75"/>
    <w:rsid w:val="00AA6BEE"/>
    <w:rsid w:val="00AB4C42"/>
    <w:rsid w:val="00AC2BA7"/>
    <w:rsid w:val="00AC5A1F"/>
    <w:rsid w:val="00AD28E4"/>
    <w:rsid w:val="00AD558C"/>
    <w:rsid w:val="00AD5A9C"/>
    <w:rsid w:val="00AE0076"/>
    <w:rsid w:val="00AE03DF"/>
    <w:rsid w:val="00AE0B5B"/>
    <w:rsid w:val="00AE2AF4"/>
    <w:rsid w:val="00AF1F2E"/>
    <w:rsid w:val="00AF6C21"/>
    <w:rsid w:val="00AF7F42"/>
    <w:rsid w:val="00B02888"/>
    <w:rsid w:val="00B13A14"/>
    <w:rsid w:val="00B16E18"/>
    <w:rsid w:val="00B43013"/>
    <w:rsid w:val="00B44037"/>
    <w:rsid w:val="00B504CC"/>
    <w:rsid w:val="00B73F97"/>
    <w:rsid w:val="00B8325C"/>
    <w:rsid w:val="00B8439B"/>
    <w:rsid w:val="00B9054B"/>
    <w:rsid w:val="00B9600D"/>
    <w:rsid w:val="00B970A2"/>
    <w:rsid w:val="00BA1331"/>
    <w:rsid w:val="00BA2EFA"/>
    <w:rsid w:val="00BA2FEB"/>
    <w:rsid w:val="00BA716C"/>
    <w:rsid w:val="00BA7608"/>
    <w:rsid w:val="00BB4273"/>
    <w:rsid w:val="00BB70EF"/>
    <w:rsid w:val="00BC2E20"/>
    <w:rsid w:val="00BC556C"/>
    <w:rsid w:val="00BD00DE"/>
    <w:rsid w:val="00BD290D"/>
    <w:rsid w:val="00BE5167"/>
    <w:rsid w:val="00BF31B6"/>
    <w:rsid w:val="00BF79D0"/>
    <w:rsid w:val="00C03FF5"/>
    <w:rsid w:val="00C068F3"/>
    <w:rsid w:val="00C07709"/>
    <w:rsid w:val="00C1345B"/>
    <w:rsid w:val="00C240FD"/>
    <w:rsid w:val="00C274AF"/>
    <w:rsid w:val="00C30A20"/>
    <w:rsid w:val="00C416CD"/>
    <w:rsid w:val="00C56E29"/>
    <w:rsid w:val="00C764A6"/>
    <w:rsid w:val="00C76F75"/>
    <w:rsid w:val="00C82E42"/>
    <w:rsid w:val="00C836AC"/>
    <w:rsid w:val="00C849B3"/>
    <w:rsid w:val="00C87BE7"/>
    <w:rsid w:val="00CA382D"/>
    <w:rsid w:val="00CA772E"/>
    <w:rsid w:val="00CD5B6F"/>
    <w:rsid w:val="00D16395"/>
    <w:rsid w:val="00D36234"/>
    <w:rsid w:val="00D52DE5"/>
    <w:rsid w:val="00D546C9"/>
    <w:rsid w:val="00D71BF2"/>
    <w:rsid w:val="00D8007F"/>
    <w:rsid w:val="00D82174"/>
    <w:rsid w:val="00D852BD"/>
    <w:rsid w:val="00D86E16"/>
    <w:rsid w:val="00D91555"/>
    <w:rsid w:val="00D91716"/>
    <w:rsid w:val="00DB2D23"/>
    <w:rsid w:val="00DB4F24"/>
    <w:rsid w:val="00DD26FD"/>
    <w:rsid w:val="00DD6ED2"/>
    <w:rsid w:val="00DE325A"/>
    <w:rsid w:val="00DE4406"/>
    <w:rsid w:val="00DF0917"/>
    <w:rsid w:val="00E050DD"/>
    <w:rsid w:val="00E06928"/>
    <w:rsid w:val="00E11CE7"/>
    <w:rsid w:val="00E2252B"/>
    <w:rsid w:val="00E279DF"/>
    <w:rsid w:val="00E30981"/>
    <w:rsid w:val="00E32599"/>
    <w:rsid w:val="00E41DB4"/>
    <w:rsid w:val="00E55E2F"/>
    <w:rsid w:val="00E575AC"/>
    <w:rsid w:val="00E7359A"/>
    <w:rsid w:val="00E7646B"/>
    <w:rsid w:val="00E84CB0"/>
    <w:rsid w:val="00E879F4"/>
    <w:rsid w:val="00E9170D"/>
    <w:rsid w:val="00EA5E86"/>
    <w:rsid w:val="00EB0F86"/>
    <w:rsid w:val="00EB535F"/>
    <w:rsid w:val="00EB60D1"/>
    <w:rsid w:val="00EB7697"/>
    <w:rsid w:val="00EC05A8"/>
    <w:rsid w:val="00EC09CC"/>
    <w:rsid w:val="00EC19BC"/>
    <w:rsid w:val="00ED3D64"/>
    <w:rsid w:val="00EE272E"/>
    <w:rsid w:val="00EF7578"/>
    <w:rsid w:val="00F070C1"/>
    <w:rsid w:val="00F10331"/>
    <w:rsid w:val="00F24768"/>
    <w:rsid w:val="00F30C0C"/>
    <w:rsid w:val="00F35AD6"/>
    <w:rsid w:val="00F40561"/>
    <w:rsid w:val="00F453D3"/>
    <w:rsid w:val="00F50390"/>
    <w:rsid w:val="00F50D36"/>
    <w:rsid w:val="00F62DCB"/>
    <w:rsid w:val="00F65ACC"/>
    <w:rsid w:val="00F73237"/>
    <w:rsid w:val="00F84537"/>
    <w:rsid w:val="00F87E97"/>
    <w:rsid w:val="00FA541B"/>
    <w:rsid w:val="00FA669E"/>
    <w:rsid w:val="00FB1D53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23BB5"/>
  <w15:docId w15:val="{1E89CCF6-8C74-4713-BE5D-14E853E3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B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5666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locked/>
    <w:rsid w:val="0035666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356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locked/>
    <w:rsid w:val="0035666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35666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2A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AE2A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0606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356669"/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link w:val="2"/>
    <w:rsid w:val="00356669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356669"/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customStyle="1" w:styleId="50">
    <w:name w:val="Заголовок 5 Знак"/>
    <w:link w:val="5"/>
    <w:rsid w:val="0035666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356669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35666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5666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line number"/>
    <w:uiPriority w:val="99"/>
    <w:semiHidden/>
    <w:unhideWhenUsed/>
    <w:rsid w:val="00356669"/>
  </w:style>
  <w:style w:type="paragraph" w:styleId="a7">
    <w:name w:val="header"/>
    <w:basedOn w:val="a"/>
    <w:link w:val="a8"/>
    <w:uiPriority w:val="99"/>
    <w:unhideWhenUsed/>
    <w:rsid w:val="0035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35666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5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356669"/>
    <w:rPr>
      <w:sz w:val="22"/>
      <w:szCs w:val="22"/>
      <w:lang w:eastAsia="en-US"/>
    </w:rPr>
  </w:style>
  <w:style w:type="table" w:styleId="ab">
    <w:name w:val="Table Grid"/>
    <w:basedOn w:val="a1"/>
    <w:uiPriority w:val="39"/>
    <w:locked/>
    <w:rsid w:val="003566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56669"/>
  </w:style>
  <w:style w:type="numbering" w:customStyle="1" w:styleId="110">
    <w:name w:val="Нет списка11"/>
    <w:next w:val="a2"/>
    <w:uiPriority w:val="99"/>
    <w:semiHidden/>
    <w:unhideWhenUsed/>
    <w:rsid w:val="00356669"/>
  </w:style>
  <w:style w:type="table" w:customStyle="1" w:styleId="12">
    <w:name w:val="Стиль таблицы1"/>
    <w:basedOn w:val="ab"/>
    <w:rsid w:val="00356669"/>
    <w:rPr>
      <w:rFonts w:ascii="Times New Roman" w:eastAsia="Times New Roman" w:hAnsi="Times New Roman"/>
      <w:sz w:val="20"/>
      <w:szCs w:val="20"/>
      <w:lang w:eastAsia="ru-RU"/>
    </w:rPr>
    <w:tblPr/>
  </w:style>
  <w:style w:type="table" w:customStyle="1" w:styleId="13">
    <w:name w:val="Сетка таблицы1"/>
    <w:basedOn w:val="a1"/>
    <w:next w:val="ab"/>
    <w:uiPriority w:val="59"/>
    <w:rsid w:val="003566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356669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8"/>
      <w:szCs w:val="28"/>
      <w:u w:val="single"/>
    </w:rPr>
  </w:style>
  <w:style w:type="character" w:customStyle="1" w:styleId="32">
    <w:name w:val="Основной текст 3 Знак"/>
    <w:link w:val="31"/>
    <w:rsid w:val="00356669"/>
    <w:rPr>
      <w:rFonts w:ascii="Times New Roman" w:eastAsia="Times New Roman" w:hAnsi="Times New Roman"/>
      <w:b/>
      <w:bCs/>
      <w:i/>
      <w:iCs/>
      <w:sz w:val="28"/>
      <w:szCs w:val="28"/>
      <w:u w:val="single"/>
      <w:lang w:eastAsia="en-US"/>
    </w:rPr>
  </w:style>
  <w:style w:type="paragraph" w:styleId="33">
    <w:name w:val="Body Text Indent 3"/>
    <w:basedOn w:val="a"/>
    <w:link w:val="34"/>
    <w:rsid w:val="0035666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356669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ConsNormal">
    <w:name w:val="ConsNormal"/>
    <w:rsid w:val="00356669"/>
    <w:pPr>
      <w:ind w:firstLine="720"/>
    </w:pPr>
    <w:rPr>
      <w:rFonts w:ascii="Arial" w:eastAsia="Times New Roman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35666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356669"/>
    <w:rPr>
      <w:rFonts w:ascii="Times New Roman" w:eastAsia="Times New Roman" w:hAnsi="Times New Roman"/>
      <w:sz w:val="24"/>
      <w:szCs w:val="24"/>
      <w:lang w:eastAsia="en-US"/>
    </w:rPr>
  </w:style>
  <w:style w:type="paragraph" w:styleId="ac">
    <w:name w:val="Body Text"/>
    <w:basedOn w:val="a"/>
    <w:link w:val="ad"/>
    <w:rsid w:val="0035666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356669"/>
    <w:rPr>
      <w:rFonts w:ascii="Times New Roman" w:eastAsia="Times New Roman" w:hAnsi="Times New Roman"/>
      <w:sz w:val="24"/>
      <w:szCs w:val="24"/>
      <w:lang w:eastAsia="en-US"/>
    </w:rPr>
  </w:style>
  <w:style w:type="paragraph" w:styleId="23">
    <w:name w:val="Body Text Indent 2"/>
    <w:basedOn w:val="a"/>
    <w:link w:val="24"/>
    <w:rsid w:val="003566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35666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e">
    <w:name w:val="Стиль"/>
    <w:basedOn w:val="a"/>
    <w:next w:val="af"/>
    <w:uiPriority w:val="99"/>
    <w:rsid w:val="0035666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3566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rsid w:val="00356669"/>
  </w:style>
  <w:style w:type="character" w:customStyle="1" w:styleId="iceouttxt">
    <w:name w:val="iceouttxt"/>
    <w:rsid w:val="00356669"/>
  </w:style>
  <w:style w:type="paragraph" w:customStyle="1" w:styleId="af1">
    <w:name w:val="Знак Знак Знак"/>
    <w:basedOn w:val="a"/>
    <w:next w:val="a"/>
    <w:autoRedefine/>
    <w:rsid w:val="0035666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35666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3566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356669"/>
    <w:rPr>
      <w:b/>
      <w:color w:val="000080"/>
    </w:rPr>
  </w:style>
  <w:style w:type="paragraph" w:styleId="af4">
    <w:name w:val="Title"/>
    <w:basedOn w:val="a"/>
    <w:link w:val="af5"/>
    <w:qFormat/>
    <w:locked/>
    <w:rsid w:val="0035666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Заголовок Знак"/>
    <w:link w:val="af4"/>
    <w:rsid w:val="00356669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ConsPlusNonformat">
    <w:name w:val="ConsPlusNonformat"/>
    <w:rsid w:val="003566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66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6">
    <w:name w:val="Абзац с отсуп"/>
    <w:basedOn w:val="a"/>
    <w:rsid w:val="00356669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356669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Стиль1"/>
    <w:basedOn w:val="a"/>
    <w:rsid w:val="0035666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356669"/>
    <w:pPr>
      <w:spacing w:after="120" w:line="276" w:lineRule="auto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356669"/>
    <w:rPr>
      <w:sz w:val="22"/>
      <w:szCs w:val="22"/>
      <w:lang w:eastAsia="en-US"/>
    </w:rPr>
  </w:style>
  <w:style w:type="paragraph" w:customStyle="1" w:styleId="NormalWeb1">
    <w:name w:val="Normal (Web)1"/>
    <w:basedOn w:val="a"/>
    <w:uiPriority w:val="99"/>
    <w:rsid w:val="00356669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35666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356669"/>
    <w:rPr>
      <w:rFonts w:ascii="Times New Roman" w:eastAsia="Times New Roman" w:hAnsi="Times New Roman"/>
      <w:lang w:val="en-US"/>
    </w:rPr>
  </w:style>
  <w:style w:type="paragraph" w:customStyle="1" w:styleId="af9">
    <w:name w:val="Прижатый влево"/>
    <w:basedOn w:val="a"/>
    <w:next w:val="a"/>
    <w:rsid w:val="00356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5666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a">
    <w:name w:val="Strong"/>
    <w:qFormat/>
    <w:locked/>
    <w:rsid w:val="00356669"/>
    <w:rPr>
      <w:b/>
      <w:bCs/>
    </w:rPr>
  </w:style>
  <w:style w:type="paragraph" w:styleId="afb">
    <w:name w:val="endnote text"/>
    <w:basedOn w:val="a"/>
    <w:link w:val="afc"/>
    <w:uiPriority w:val="99"/>
    <w:semiHidden/>
    <w:unhideWhenUsed/>
    <w:rsid w:val="00356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356669"/>
    <w:rPr>
      <w:rFonts w:ascii="Times New Roman" w:eastAsia="Times New Roman" w:hAnsi="Times New Roman"/>
      <w:lang w:eastAsia="en-US"/>
    </w:rPr>
  </w:style>
  <w:style w:type="character" w:styleId="afd">
    <w:name w:val="endnote reference"/>
    <w:uiPriority w:val="99"/>
    <w:semiHidden/>
    <w:unhideWhenUsed/>
    <w:rsid w:val="00356669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356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356669"/>
    <w:rPr>
      <w:rFonts w:ascii="Times New Roman" w:eastAsia="Times New Roman" w:hAnsi="Times New Roman"/>
      <w:lang w:eastAsia="en-US"/>
    </w:rPr>
  </w:style>
  <w:style w:type="character" w:styleId="aff0">
    <w:name w:val="footnote reference"/>
    <w:semiHidden/>
    <w:unhideWhenUsed/>
    <w:rsid w:val="00356669"/>
    <w:rPr>
      <w:vertAlign w:val="superscript"/>
    </w:rPr>
  </w:style>
  <w:style w:type="character" w:customStyle="1" w:styleId="FontStyle21">
    <w:name w:val="Font Style21"/>
    <w:uiPriority w:val="99"/>
    <w:rsid w:val="00356669"/>
    <w:rPr>
      <w:rFonts w:ascii="Times New Roman" w:hAnsi="Times New Roman" w:cs="Times New Roman" w:hint="default"/>
      <w:sz w:val="26"/>
      <w:szCs w:val="26"/>
    </w:rPr>
  </w:style>
  <w:style w:type="paragraph" w:customStyle="1" w:styleId="16">
    <w:name w:val="1"/>
    <w:basedOn w:val="a"/>
    <w:rsid w:val="003566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1">
    <w:name w:val="Hyperlink"/>
    <w:rsid w:val="00356669"/>
    <w:rPr>
      <w:color w:val="0000FF"/>
      <w:u w:val="single"/>
    </w:rPr>
  </w:style>
  <w:style w:type="paragraph" w:customStyle="1" w:styleId="aff2">
    <w:name w:val="Знак Знак Знак Знак Знак Знак"/>
    <w:basedOn w:val="a"/>
    <w:uiPriority w:val="99"/>
    <w:rsid w:val="003566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3">
    <w:name w:val="Гипертекстовая ссылка"/>
    <w:rsid w:val="00356669"/>
    <w:rPr>
      <w:rFonts w:cs="Times New Roman"/>
      <w:b/>
      <w:bCs/>
      <w:color w:val="008000"/>
    </w:rPr>
  </w:style>
  <w:style w:type="character" w:styleId="aff4">
    <w:name w:val="annotation reference"/>
    <w:uiPriority w:val="99"/>
    <w:semiHidden/>
    <w:unhideWhenUsed/>
    <w:rsid w:val="00356669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356669"/>
    <w:pPr>
      <w:spacing w:after="200" w:line="240" w:lineRule="auto"/>
    </w:pPr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356669"/>
    <w:rPr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56669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356669"/>
    <w:rPr>
      <w:b/>
      <w:bCs/>
      <w:lang w:eastAsia="en-US"/>
    </w:rPr>
  </w:style>
  <w:style w:type="character" w:customStyle="1" w:styleId="apple-converted-space">
    <w:name w:val="apple-converted-space"/>
    <w:rsid w:val="00356669"/>
  </w:style>
  <w:style w:type="paragraph" w:customStyle="1" w:styleId="aff9">
    <w:name w:val="Объект"/>
    <w:basedOn w:val="a"/>
    <w:next w:val="a"/>
    <w:rsid w:val="003566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b"/>
    <w:uiPriority w:val="59"/>
    <w:rsid w:val="003566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35666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35666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0DDD-ACDE-4F4E-A313-01D329E2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7983</Words>
  <Characters>45508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2019-01-16T11:04:00Z</cp:lastPrinted>
  <dcterms:created xsi:type="dcterms:W3CDTF">2019-02-15T10:55:00Z</dcterms:created>
  <dcterms:modified xsi:type="dcterms:W3CDTF">2019-03-06T07:01:00Z</dcterms:modified>
</cp:coreProperties>
</file>